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-1236084788"/>
        <w:docPartObj>
          <w:docPartGallery w:val="Cover Pages"/>
          <w:docPartUnique/>
        </w:docPartObj>
      </w:sdtPr>
      <w:sdtEndPr/>
      <w:sdtContent>
        <w:p w14:paraId="7920B321" w14:textId="0748BD45" w:rsidR="00DA5E1C" w:rsidRDefault="00DA5E1C" w:rsidP="00CC028E">
          <w:pPr>
            <w:sectPr w:rsidR="00DA5E1C" w:rsidSect="00DA5E1C">
              <w:headerReference w:type="default" r:id="rId12"/>
              <w:footerReference w:type="default" r:id="rId13"/>
              <w:footnotePr>
                <w:numFmt w:val="lowerLetter"/>
              </w:footnotePr>
              <w:pgSz w:w="11906" w:h="16838" w:code="9"/>
              <w:pgMar w:top="357" w:right="369" w:bottom="816" w:left="357" w:header="709" w:footer="374" w:gutter="0"/>
              <w:cols w:space="708"/>
              <w:titlePg/>
              <w:docGrid w:linePitch="490"/>
            </w:sectPr>
          </w:pPr>
          <w:r>
            <w:rPr>
              <w:noProof/>
            </w:rPr>
            <w:drawing>
              <wp:anchor distT="0" distB="0" distL="114300" distR="114300" simplePos="0" relativeHeight="251658246" behindDoc="0" locked="0" layoutInCell="1" allowOverlap="1" wp14:anchorId="0C91B80B" wp14:editId="71C24BD7">
                <wp:simplePos x="0" y="0"/>
                <wp:positionH relativeFrom="column">
                  <wp:posOffset>-205986</wp:posOffset>
                </wp:positionH>
                <wp:positionV relativeFrom="page">
                  <wp:posOffset>19685</wp:posOffset>
                </wp:positionV>
                <wp:extent cx="7557135" cy="10682605"/>
                <wp:effectExtent l="0" t="0" r="0" b="0"/>
                <wp:wrapThrough wrapText="bothSides">
                  <wp:wrapPolygon edited="0">
                    <wp:start x="0" y="0"/>
                    <wp:lineTo x="0" y="21570"/>
                    <wp:lineTo x="21562" y="21570"/>
                    <wp:lineTo x="21562" y="0"/>
                    <wp:lineTo x="0" y="0"/>
                  </wp:wrapPolygon>
                </wp:wrapThrough>
                <wp:docPr id="18" name="Picture 18" descr="Diagram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Picture 18" descr="Diagram&#10;&#10;Description automatically generated"/>
                        <pic:cNvPicPr/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7135" cy="106826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3BDB92D7" w14:textId="779F689D" w:rsidR="00677978" w:rsidRDefault="00677978" w:rsidP="00677978">
          <w:pPr>
            <w:pStyle w:val="LCPN-Heading1unnumbered"/>
            <w:outlineLvl w:val="9"/>
          </w:pPr>
          <w:r>
            <w:lastRenderedPageBreak/>
            <w:t>Contents</w:t>
          </w:r>
        </w:p>
        <w:p w14:paraId="53B7B1BC" w14:textId="6B492AE8" w:rsidR="00677978" w:rsidRDefault="00677978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0481950" w:history="1">
            <w:r w:rsidRPr="00385DA6">
              <w:rPr>
                <w:rStyle w:val="Hyperlink"/>
              </w:rPr>
              <w:t>Introduction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_Toc130481950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492A5B27" w14:textId="4008D041" w:rsidR="00677978" w:rsidRDefault="006472BC" w:rsidP="00C660D0">
          <w:pPr>
            <w:pStyle w:val="TOC2"/>
            <w:rPr>
              <w:rFonts w:eastAsiaTheme="minorEastAsia"/>
              <w:color w:val="auto"/>
              <w:lang w:eastAsia="en-GB"/>
            </w:rPr>
          </w:pPr>
          <w:hyperlink w:anchor="_Toc130481951" w:history="1">
            <w:r w:rsidR="00677978" w:rsidRPr="00385DA6">
              <w:rPr>
                <w:rStyle w:val="Hyperlink"/>
              </w:rPr>
              <w:t>The case for lung cancer screening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_Toc130481951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3</w:t>
            </w:r>
            <w:r w:rsidR="00677978">
              <w:rPr>
                <w:webHidden/>
              </w:rPr>
              <w:fldChar w:fldCharType="end"/>
            </w:r>
          </w:hyperlink>
        </w:p>
        <w:p w14:paraId="78F7C98C" w14:textId="1641A8F1" w:rsidR="00677978" w:rsidRDefault="006472BC" w:rsidP="00C660D0">
          <w:pPr>
            <w:pStyle w:val="TOC2"/>
            <w:rPr>
              <w:rFonts w:eastAsiaTheme="minorEastAsia"/>
              <w:color w:val="auto"/>
              <w:lang w:eastAsia="en-GB"/>
            </w:rPr>
          </w:pPr>
          <w:hyperlink w:anchor="_Toc130481952" w:history="1">
            <w:r w:rsidR="00677978" w:rsidRPr="00385DA6">
              <w:rPr>
                <w:rStyle w:val="Hyperlink"/>
              </w:rPr>
              <w:t>Ensuring system readiness for implementation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_Toc130481952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4</w:t>
            </w:r>
            <w:r w:rsidR="00677978">
              <w:rPr>
                <w:webHidden/>
              </w:rPr>
              <w:fldChar w:fldCharType="end"/>
            </w:r>
          </w:hyperlink>
        </w:p>
        <w:p w14:paraId="54FBECA8" w14:textId="19E65793" w:rsidR="00677978" w:rsidRDefault="00C660D0" w:rsidP="00C660D0">
          <w:pPr>
            <w:pStyle w:val="TOC2"/>
            <w:rPr>
              <w:rFonts w:eastAsiaTheme="minorEastAsia"/>
              <w:color w:val="auto"/>
              <w:lang w:eastAsia="en-GB"/>
            </w:rPr>
          </w:pPr>
          <w:r>
            <w:t xml:space="preserve">A framework to support the </w:t>
          </w:r>
          <w:hyperlink w:anchor="_Toc130481953" w:history="1">
            <w:r w:rsidR="00677978" w:rsidRPr="00385DA6">
              <w:rPr>
                <w:rStyle w:val="Hyperlink"/>
              </w:rPr>
              <w:t>implementation</w:t>
            </w:r>
            <w:r>
              <w:rPr>
                <w:rStyle w:val="Hyperlink"/>
              </w:rPr>
              <w:t xml:space="preserve"> of LDCT lung cancer screening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_Toc130481953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4</w:t>
            </w:r>
            <w:r w:rsidR="00677978">
              <w:rPr>
                <w:webHidden/>
              </w:rPr>
              <w:fldChar w:fldCharType="end"/>
            </w:r>
          </w:hyperlink>
        </w:p>
        <w:p w14:paraId="5FB2B8FA" w14:textId="5D8FE7AD" w:rsidR="00677978" w:rsidRDefault="006472BC" w:rsidP="00C660D0">
          <w:pPr>
            <w:pStyle w:val="TOC2"/>
            <w:rPr>
              <w:rFonts w:eastAsiaTheme="minorEastAsia"/>
              <w:color w:val="auto"/>
              <w:lang w:eastAsia="en-GB"/>
            </w:rPr>
          </w:pPr>
          <w:hyperlink w:anchor="_Toc130481954" w:history="1">
            <w:r w:rsidR="00677978" w:rsidRPr="00385DA6">
              <w:rPr>
                <w:rStyle w:val="Hyperlink"/>
              </w:rPr>
              <w:t>Applying the framework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_Toc130481954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5</w:t>
            </w:r>
            <w:r w:rsidR="00677978">
              <w:rPr>
                <w:webHidden/>
              </w:rPr>
              <w:fldChar w:fldCharType="end"/>
            </w:r>
          </w:hyperlink>
        </w:p>
        <w:p w14:paraId="666F47C1" w14:textId="26225FE0" w:rsidR="00677978" w:rsidRDefault="006472BC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hyperlink w:anchor="_Toc130481955" w:history="1">
            <w:r w:rsidR="00677978" w:rsidRPr="00385DA6">
              <w:rPr>
                <w:rStyle w:val="Hyperlink"/>
              </w:rPr>
              <w:t>Domain 1. Governance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_Toc130481955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6</w:t>
            </w:r>
            <w:r w:rsidR="00677978">
              <w:rPr>
                <w:webHidden/>
              </w:rPr>
              <w:fldChar w:fldCharType="end"/>
            </w:r>
          </w:hyperlink>
        </w:p>
        <w:p w14:paraId="56209765" w14:textId="4DBDB215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56" w:history="1">
            <w:r w:rsidR="00677978" w:rsidRPr="00385DA6">
              <w:rPr>
                <w:rStyle w:val="Hyperlink"/>
              </w:rPr>
              <w:t>1.1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Governing policy context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_Toc130481956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7</w:t>
            </w:r>
            <w:r w:rsidR="00677978">
              <w:rPr>
                <w:webHidden/>
              </w:rPr>
              <w:fldChar w:fldCharType="end"/>
            </w:r>
          </w:hyperlink>
        </w:p>
        <w:p w14:paraId="3B5CE731" w14:textId="5D2EE9E9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57" w:history="1">
            <w:r w:rsidR="00677978" w:rsidRPr="00385DA6">
              <w:rPr>
                <w:rStyle w:val="Hyperlink"/>
              </w:rPr>
              <w:t>1.2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Stakeholder engagement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_Toc130481957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7</w:t>
            </w:r>
            <w:r w:rsidR="00677978">
              <w:rPr>
                <w:webHidden/>
              </w:rPr>
              <w:fldChar w:fldCharType="end"/>
            </w:r>
          </w:hyperlink>
        </w:p>
        <w:p w14:paraId="761E130C" w14:textId="3A44460C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58" w:history="1">
            <w:r w:rsidR="00677978" w:rsidRPr="00385DA6">
              <w:rPr>
                <w:rStyle w:val="Hyperlink"/>
              </w:rPr>
              <w:t>1.3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Programme governance and coordination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_Toc130481958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8</w:t>
            </w:r>
            <w:r w:rsidR="00677978">
              <w:rPr>
                <w:webHidden/>
              </w:rPr>
              <w:fldChar w:fldCharType="end"/>
            </w:r>
          </w:hyperlink>
        </w:p>
        <w:p w14:paraId="7ACDA1CD" w14:textId="055A8255" w:rsidR="00677978" w:rsidRDefault="006472BC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hyperlink w:anchor="_Toc130481959" w:history="1">
            <w:r w:rsidR="00677978" w:rsidRPr="00385DA6">
              <w:rPr>
                <w:rStyle w:val="Hyperlink"/>
              </w:rPr>
              <w:t>Domain 2. Workforce and technical capacity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_Toc130481959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9</w:t>
            </w:r>
            <w:r w:rsidR="00677978">
              <w:rPr>
                <w:webHidden/>
              </w:rPr>
              <w:fldChar w:fldCharType="end"/>
            </w:r>
          </w:hyperlink>
        </w:p>
        <w:p w14:paraId="3DC52BC9" w14:textId="6428426F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0" w:history="1">
            <w:r w:rsidR="00677978" w:rsidRPr="00385DA6">
              <w:rPr>
                <w:rStyle w:val="Hyperlink"/>
              </w:rPr>
              <w:t>2.1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Technical infrastructure for screening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_Toc130481960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10</w:t>
            </w:r>
            <w:r w:rsidR="00677978">
              <w:rPr>
                <w:webHidden/>
              </w:rPr>
              <w:fldChar w:fldCharType="end"/>
            </w:r>
          </w:hyperlink>
        </w:p>
        <w:p w14:paraId="502D90AA" w14:textId="573F5F79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1" w:history="1">
            <w:r w:rsidR="00677978" w:rsidRPr="00385DA6">
              <w:rPr>
                <w:rStyle w:val="Hyperlink"/>
              </w:rPr>
              <w:t>2.2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Workforce capacity to deliver screening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_Toc130481961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10</w:t>
            </w:r>
            <w:r w:rsidR="00677978">
              <w:rPr>
                <w:webHidden/>
              </w:rPr>
              <w:fldChar w:fldCharType="end"/>
            </w:r>
          </w:hyperlink>
        </w:p>
        <w:p w14:paraId="7F13B101" w14:textId="6DCD0FEC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2" w:history="1">
            <w:r w:rsidR="00677978" w:rsidRPr="00385DA6">
              <w:rPr>
                <w:rStyle w:val="Hyperlink"/>
              </w:rPr>
              <w:t>2.3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Wider workforce requirements across the lung cancer pathway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_Toc130481962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11</w:t>
            </w:r>
            <w:r w:rsidR="00677978">
              <w:rPr>
                <w:webHidden/>
              </w:rPr>
              <w:fldChar w:fldCharType="end"/>
            </w:r>
          </w:hyperlink>
        </w:p>
        <w:p w14:paraId="317A7F1B" w14:textId="63E0AEF2" w:rsidR="00677978" w:rsidRDefault="006472BC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hyperlink w:anchor="_Toc130481963" w:history="1">
            <w:r w:rsidR="00677978" w:rsidRPr="00385DA6">
              <w:rPr>
                <w:rStyle w:val="Hyperlink"/>
              </w:rPr>
              <w:t>Domain 3. Financial planning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_Toc130481963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12</w:t>
            </w:r>
            <w:r w:rsidR="00677978">
              <w:rPr>
                <w:webHidden/>
              </w:rPr>
              <w:fldChar w:fldCharType="end"/>
            </w:r>
          </w:hyperlink>
        </w:p>
        <w:p w14:paraId="436AFF82" w14:textId="242C189A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4" w:history="1">
            <w:r w:rsidR="00677978" w:rsidRPr="00385DA6">
              <w:rPr>
                <w:rStyle w:val="Hyperlink"/>
              </w:rPr>
              <w:t>3.1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Budget requirements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_Toc130481964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13</w:t>
            </w:r>
            <w:r w:rsidR="00677978">
              <w:rPr>
                <w:webHidden/>
              </w:rPr>
              <w:fldChar w:fldCharType="end"/>
            </w:r>
          </w:hyperlink>
        </w:p>
        <w:p w14:paraId="7AD8E9C0" w14:textId="21700965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5" w:history="1">
            <w:r w:rsidR="00677978" w:rsidRPr="00385DA6">
              <w:rPr>
                <w:rStyle w:val="Hyperlink"/>
              </w:rPr>
              <w:t>3.2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Programme financing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_Toc130481965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13</w:t>
            </w:r>
            <w:r w:rsidR="00677978">
              <w:rPr>
                <w:webHidden/>
              </w:rPr>
              <w:fldChar w:fldCharType="end"/>
            </w:r>
          </w:hyperlink>
        </w:p>
        <w:p w14:paraId="6E8C6E8C" w14:textId="74ED6FBB" w:rsidR="00677978" w:rsidRDefault="006472BC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hyperlink w:anchor="_Toc130481966" w:history="1">
            <w:r w:rsidR="00677978" w:rsidRPr="00385DA6">
              <w:rPr>
                <w:rStyle w:val="Hyperlink"/>
              </w:rPr>
              <w:t>Domain 4. Eligibility and recruitment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_Toc130481966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14</w:t>
            </w:r>
            <w:r w:rsidR="00677978">
              <w:rPr>
                <w:webHidden/>
              </w:rPr>
              <w:fldChar w:fldCharType="end"/>
            </w:r>
          </w:hyperlink>
        </w:p>
        <w:p w14:paraId="1C79DE2F" w14:textId="11811254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7" w:history="1">
            <w:r w:rsidR="00677978" w:rsidRPr="00385DA6">
              <w:rPr>
                <w:rStyle w:val="Hyperlink"/>
              </w:rPr>
              <w:t>4.1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Defining the eligible population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_Toc130481967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15</w:t>
            </w:r>
            <w:r w:rsidR="00677978">
              <w:rPr>
                <w:webHidden/>
              </w:rPr>
              <w:fldChar w:fldCharType="end"/>
            </w:r>
          </w:hyperlink>
        </w:p>
        <w:p w14:paraId="0A4D6527" w14:textId="1FA8E96C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8" w:history="1">
            <w:r w:rsidR="00677978" w:rsidRPr="00385DA6">
              <w:rPr>
                <w:rStyle w:val="Hyperlink"/>
              </w:rPr>
              <w:t>4.2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Engaging the target population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_Toc130481968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17</w:t>
            </w:r>
            <w:r w:rsidR="00677978">
              <w:rPr>
                <w:webHidden/>
              </w:rPr>
              <w:fldChar w:fldCharType="end"/>
            </w:r>
          </w:hyperlink>
        </w:p>
        <w:p w14:paraId="562E45DC" w14:textId="2E0FA3F6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69" w:history="1">
            <w:r w:rsidR="00677978" w:rsidRPr="00385DA6">
              <w:rPr>
                <w:rStyle w:val="Hyperlink"/>
              </w:rPr>
              <w:t>4.3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Engaging healthcare professionals in recruitment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_Toc130481969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19</w:t>
            </w:r>
            <w:r w:rsidR="00677978">
              <w:rPr>
                <w:webHidden/>
              </w:rPr>
              <w:fldChar w:fldCharType="end"/>
            </w:r>
          </w:hyperlink>
        </w:p>
        <w:p w14:paraId="483AE7B5" w14:textId="2911D209" w:rsidR="00677978" w:rsidRDefault="006472BC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hyperlink w:anchor="_Toc130481970" w:history="1">
            <w:r w:rsidR="00677978" w:rsidRPr="00385DA6">
              <w:rPr>
                <w:rStyle w:val="Hyperlink"/>
              </w:rPr>
              <w:t>Domain 5. LDCT screening delivery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_Toc130481970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20</w:t>
            </w:r>
            <w:r w:rsidR="00677978">
              <w:rPr>
                <w:webHidden/>
              </w:rPr>
              <w:fldChar w:fldCharType="end"/>
            </w:r>
          </w:hyperlink>
        </w:p>
        <w:p w14:paraId="16D7DBFB" w14:textId="2BB3698E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71" w:history="1">
            <w:r w:rsidR="00677978" w:rsidRPr="00385DA6">
              <w:rPr>
                <w:rStyle w:val="Hyperlink"/>
              </w:rPr>
              <w:t>5.1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Screening protocols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_Toc130481971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21</w:t>
            </w:r>
            <w:r w:rsidR="00677978">
              <w:rPr>
                <w:webHidden/>
              </w:rPr>
              <w:fldChar w:fldCharType="end"/>
            </w:r>
          </w:hyperlink>
        </w:p>
        <w:p w14:paraId="721EDBC3" w14:textId="1CE52E9A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72" w:history="1">
            <w:r w:rsidR="00677978" w:rsidRPr="00385DA6">
              <w:rPr>
                <w:rStyle w:val="Hyperlink"/>
              </w:rPr>
              <w:t>5.2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Quality assurance and safety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_Toc130481972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21</w:t>
            </w:r>
            <w:r w:rsidR="00677978">
              <w:rPr>
                <w:webHidden/>
              </w:rPr>
              <w:fldChar w:fldCharType="end"/>
            </w:r>
          </w:hyperlink>
        </w:p>
        <w:p w14:paraId="24E1AECB" w14:textId="1F397E66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73" w:history="1">
            <w:r w:rsidR="00677978" w:rsidRPr="00385DA6">
              <w:rPr>
                <w:rStyle w:val="Hyperlink"/>
              </w:rPr>
              <w:t>5.3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Integration with smoking cessation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_Toc130481973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22</w:t>
            </w:r>
            <w:r w:rsidR="00677978">
              <w:rPr>
                <w:webHidden/>
              </w:rPr>
              <w:fldChar w:fldCharType="end"/>
            </w:r>
          </w:hyperlink>
        </w:p>
        <w:p w14:paraId="00FB6B68" w14:textId="7BB2C839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74" w:history="1">
            <w:r w:rsidR="00677978" w:rsidRPr="00385DA6">
              <w:rPr>
                <w:rStyle w:val="Hyperlink"/>
              </w:rPr>
              <w:t>5.4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Follow-up and diagnosis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_Toc130481974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23</w:t>
            </w:r>
            <w:r w:rsidR="00677978">
              <w:rPr>
                <w:webHidden/>
              </w:rPr>
              <w:fldChar w:fldCharType="end"/>
            </w:r>
          </w:hyperlink>
        </w:p>
        <w:p w14:paraId="48541719" w14:textId="14B82341" w:rsidR="00677978" w:rsidRDefault="006472BC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hyperlink w:anchor="_Toc130481975" w:history="1">
            <w:r w:rsidR="00677978" w:rsidRPr="00385DA6">
              <w:rPr>
                <w:rStyle w:val="Hyperlink"/>
              </w:rPr>
              <w:t>Domain 6. Data monitoring and evaluation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_Toc130481975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24</w:t>
            </w:r>
            <w:r w:rsidR="00677978">
              <w:rPr>
                <w:webHidden/>
              </w:rPr>
              <w:fldChar w:fldCharType="end"/>
            </w:r>
          </w:hyperlink>
        </w:p>
        <w:p w14:paraId="5D06FB44" w14:textId="772D217E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76" w:history="1">
            <w:r w:rsidR="00677978" w:rsidRPr="00385DA6">
              <w:rPr>
                <w:rStyle w:val="Hyperlink"/>
              </w:rPr>
              <w:t>6.1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Data management systems and access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_Toc130481976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25</w:t>
            </w:r>
            <w:r w:rsidR="00677978">
              <w:rPr>
                <w:webHidden/>
              </w:rPr>
              <w:fldChar w:fldCharType="end"/>
            </w:r>
          </w:hyperlink>
        </w:p>
        <w:p w14:paraId="6FE23532" w14:textId="196AD769" w:rsidR="00677978" w:rsidRDefault="006472BC">
          <w:pPr>
            <w:pStyle w:val="TOC3"/>
            <w:tabs>
              <w:tab w:val="left" w:pos="1200"/>
            </w:tabs>
            <w:rPr>
              <w:rFonts w:eastAsiaTheme="minorEastAsia"/>
              <w:color w:val="auto"/>
              <w:lang w:eastAsia="en-GB"/>
            </w:rPr>
          </w:pPr>
          <w:hyperlink w:anchor="_Toc130481977" w:history="1">
            <w:r w:rsidR="00677978" w:rsidRPr="00385DA6">
              <w:rPr>
                <w:rStyle w:val="Hyperlink"/>
              </w:rPr>
              <w:t>6.2</w:t>
            </w:r>
            <w:r w:rsidR="00677978">
              <w:rPr>
                <w:rFonts w:eastAsiaTheme="minorEastAsia"/>
                <w:color w:val="auto"/>
                <w:lang w:eastAsia="en-GB"/>
              </w:rPr>
              <w:tab/>
            </w:r>
            <w:r w:rsidR="00677978" w:rsidRPr="00385DA6">
              <w:rPr>
                <w:rStyle w:val="Hyperlink"/>
              </w:rPr>
              <w:t>Programme monitoring and evaluation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_Toc130481977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25</w:t>
            </w:r>
            <w:r w:rsidR="00677978">
              <w:rPr>
                <w:webHidden/>
              </w:rPr>
              <w:fldChar w:fldCharType="end"/>
            </w:r>
          </w:hyperlink>
        </w:p>
        <w:p w14:paraId="541FA2AB" w14:textId="32D69BB4" w:rsidR="00677978" w:rsidRDefault="006472BC" w:rsidP="00C660D0">
          <w:pPr>
            <w:pStyle w:val="TOC1"/>
            <w:rPr>
              <w:rFonts w:eastAsiaTheme="minorEastAsia"/>
              <w:color w:val="auto"/>
              <w:lang w:eastAsia="en-GB"/>
            </w:rPr>
          </w:pPr>
          <w:hyperlink w:anchor="_Toc130481978" w:history="1">
            <w:r w:rsidR="00677978" w:rsidRPr="00385DA6">
              <w:rPr>
                <w:rStyle w:val="Hyperlink"/>
              </w:rPr>
              <w:t>References</w:t>
            </w:r>
            <w:r w:rsidR="00677978">
              <w:rPr>
                <w:webHidden/>
              </w:rPr>
              <w:tab/>
            </w:r>
            <w:r w:rsidR="00677978">
              <w:rPr>
                <w:webHidden/>
              </w:rPr>
              <w:fldChar w:fldCharType="begin"/>
            </w:r>
            <w:r w:rsidR="00677978">
              <w:rPr>
                <w:webHidden/>
              </w:rPr>
              <w:instrText xml:space="preserve"> PAGEREF _Toc130481978 \h </w:instrText>
            </w:r>
            <w:r w:rsidR="00677978">
              <w:rPr>
                <w:webHidden/>
              </w:rPr>
            </w:r>
            <w:r w:rsidR="00677978">
              <w:rPr>
                <w:webHidden/>
              </w:rPr>
              <w:fldChar w:fldCharType="separate"/>
            </w:r>
            <w:r w:rsidR="007B1214">
              <w:rPr>
                <w:webHidden/>
              </w:rPr>
              <w:t>27</w:t>
            </w:r>
            <w:r w:rsidR="00677978">
              <w:rPr>
                <w:webHidden/>
              </w:rPr>
              <w:fldChar w:fldCharType="end"/>
            </w:r>
          </w:hyperlink>
        </w:p>
        <w:p w14:paraId="57649B74" w14:textId="1E16E7B9" w:rsidR="003258C5" w:rsidRPr="00CC028E" w:rsidRDefault="005744EC" w:rsidP="00CC028E">
          <w:r>
            <w:rPr>
              <w:noProof/>
              <w:szCs w:val="24"/>
            </w:rPr>
            <mc:AlternateContent>
              <mc:Choice Requires="wps">
                <w:drawing>
                  <wp:anchor distT="0" distB="0" distL="114300" distR="114300" simplePos="0" relativeHeight="251658247" behindDoc="0" locked="0" layoutInCell="1" allowOverlap="1" wp14:anchorId="65A5269D" wp14:editId="1D747156">
                    <wp:simplePos x="0" y="0"/>
                    <wp:positionH relativeFrom="column">
                      <wp:posOffset>0</wp:posOffset>
                    </wp:positionH>
                    <wp:positionV relativeFrom="page">
                      <wp:posOffset>9846522</wp:posOffset>
                    </wp:positionV>
                    <wp:extent cx="5715000" cy="364066"/>
                    <wp:effectExtent l="0" t="0" r="12700" b="17145"/>
                    <wp:wrapNone/>
                    <wp:docPr id="14" name="Text Box 1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15000" cy="36406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412912D" w14:textId="64D24D96" w:rsidR="002A3C81" w:rsidRDefault="002A3C81" w:rsidP="005744EC">
                                <w:pPr>
                                  <w:pStyle w:val="Footer"/>
                                  <w:spacing w:before="0"/>
                                </w:pPr>
                                <w:r>
                                  <w:t>Please cite as</w:t>
                                </w:r>
                                <w:r w:rsidR="00AE3D7E">
                                  <w:t xml:space="preserve">: Lung Cancer </w:t>
                                </w:r>
                                <w:r w:rsidR="00171465">
                                  <w:t xml:space="preserve">Policy Network. 2023. </w:t>
                                </w:r>
                                <w:r w:rsidR="00171465" w:rsidRPr="00171465">
                                  <w:rPr>
                                    <w:i/>
                                    <w:iCs/>
                                  </w:rPr>
                                  <w:t>A framework to support the implementation of LDCT lung cancer screening</w:t>
                                </w:r>
                                <w:r w:rsidR="00171465">
                                  <w:t>. London: The Health Policy Partnership.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5A5269D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4" o:spid="_x0000_s1026" type="#_x0000_t202" style="position:absolute;left:0;text-align:left;margin-left:0;margin-top:775.3pt;width:450pt;height:28.65pt;z-index:25165824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YdRNwIAAHwEAAAOAAAAZHJzL2Uyb0RvYy54bWysVE1v2zAMvQ/YfxB0X+ykSdoZcYosRYYB&#10;QVsgHXpWZCk2JouapMTOfv0o2flot9Owi0yJ1BP5+OjZfVsrchDWVaBzOhyklAjNoaj0LqffX1af&#10;7ihxnumCKdAip0fh6P3844dZYzIxghJUISxBEO2yxuS09N5kSeJ4KWrmBmCERqcEWzOPW7tLCssa&#10;RK9VMkrTadKALYwFLpzD04fOSecRX0rB/ZOUTniicoq5+bjauG7DmsxnLNtZZsqK92mwf8iiZpXG&#10;R89QD8wzsrfVH1B1xS04kH7AoU5AyoqLWANWM0zfVbMpmRGxFiTHmTNN7v/B8sfDxjxb4tsv0GID&#10;AyGNcZnDw1BPK20dvpgpQT9SeDzTJlpPOB5OboeTNEUXR9/NdJxOpwEmudw21vmvAmoSjJxabEtk&#10;ix3Wznehp5DwmANVFatKqbgJUhBLZcmBYROVjzki+JsopUmT0+nNJI3Ab3wB+nx/qxj/0ad3FYV4&#10;SmPOl9qD5dtt2xOyheKIPFnoJOQMX1WIu2bOPzOLmsH6cQ78Ey5SASYDvUVJCfbX385DPLYSvZQ0&#10;qMGcup97ZgUl6pvGJn8ejsdBtHEzntyOcGOvPdtrj97XS0CGhjhxhkczxHt1MqWF+hXHZRFeRRfT&#10;HN/OqT+ZS99NBo4bF4tFDEKZGubXemN4gA4dCXy+tK/Mmr6fHpXwCCe1suxdW7vYcFPDYu9BVrHn&#10;geCO1Z53lHhUTT+OYYau9zHq8tOY/wYAAP//AwBQSwMEFAAGAAgAAAAhAL44x+zbAAAACgEAAA8A&#10;AABkcnMvZG93bnJldi54bWxMj8FOwzAQRO9I/IO1SNyoDVJDEuJUgAoXTrSIsxu7tkW8jmw3DX/P&#10;coLjvhnNznSbJYxsNin7iBJuVwKYwSFqj1bCx/7lpgaWi0KtxohGwrfJsOkvLzrV6njGdzPvimUU&#10;grlVElwpU8t5HpwJKq/iZJC0Y0xBFTqT5TqpM4WHkd8JUfGgPNIHpybz7MzwtTsFCdsn29ihVslt&#10;a+39vHwe3+yrlNdXy+MDsGKW8meG3/pUHXrqdIgn1JmNEmhIIbpeiwoY6Y0QhA6EKnHfAO87/n9C&#10;/wMAAP//AwBQSwECLQAUAAYACAAAACEAtoM4kv4AAADhAQAAEwAAAAAAAAAAAAAAAAAAAAAAW0Nv&#10;bnRlbnRfVHlwZXNdLnhtbFBLAQItABQABgAIAAAAIQA4/SH/1gAAAJQBAAALAAAAAAAAAAAAAAAA&#10;AC8BAABfcmVscy8ucmVsc1BLAQItABQABgAIAAAAIQC8gYdRNwIAAHwEAAAOAAAAAAAAAAAAAAAA&#10;AC4CAABkcnMvZTJvRG9jLnhtbFBLAQItABQABgAIAAAAIQC+OMfs2wAAAAoBAAAPAAAAAAAAAAAA&#10;AAAAAJEEAABkcnMvZG93bnJldi54bWxQSwUGAAAAAAQABADzAAAAmQUAAAAA&#10;" fillcolor="white [3201]" strokeweight=".5pt">
                    <v:textbox>
                      <w:txbxContent>
                        <w:p w14:paraId="5412912D" w14:textId="64D24D96" w:rsidR="002A3C81" w:rsidRDefault="002A3C81" w:rsidP="005744EC">
                          <w:pPr>
                            <w:pStyle w:val="Footer"/>
                            <w:spacing w:before="0"/>
                          </w:pPr>
                          <w:r>
                            <w:t>Please cite as</w:t>
                          </w:r>
                          <w:r w:rsidR="00AE3D7E">
                            <w:t xml:space="preserve">: Lung Cancer </w:t>
                          </w:r>
                          <w:r w:rsidR="00171465">
                            <w:t xml:space="preserve">Policy Network. 2023. </w:t>
                          </w:r>
                          <w:r w:rsidR="00171465" w:rsidRPr="00171465">
                            <w:rPr>
                              <w:i/>
                              <w:iCs/>
                            </w:rPr>
                            <w:t>A framework to support the implementation of LDCT lung cancer screening</w:t>
                          </w:r>
                          <w:r w:rsidR="00171465">
                            <w:t>. London: The Health Policy Partnership.</w:t>
                          </w:r>
                        </w:p>
                      </w:txbxContent>
                    </v:textbox>
                    <w10:wrap anchory="page"/>
                  </v:shape>
                </w:pict>
              </mc:Fallback>
            </mc:AlternateContent>
          </w:r>
          <w:r w:rsidR="00677978">
            <w:rPr>
              <w:noProof/>
              <w:szCs w:val="24"/>
            </w:rPr>
            <w:fldChar w:fldCharType="end"/>
          </w:r>
        </w:p>
      </w:sdtContent>
    </w:sdt>
    <w:p w14:paraId="594CE6E3" w14:textId="59958542" w:rsidR="005E351B" w:rsidRPr="00E63FCC" w:rsidRDefault="005E351B" w:rsidP="00171572">
      <w:pPr>
        <w:pStyle w:val="LCPN-Heading1unnumbered"/>
      </w:pPr>
      <w:bookmarkStart w:id="0" w:name="_Toc103085422"/>
      <w:bookmarkStart w:id="1" w:name="_Toc103085483"/>
      <w:bookmarkStart w:id="2" w:name="_Toc103085423"/>
      <w:bookmarkStart w:id="3" w:name="_Toc103085484"/>
      <w:bookmarkStart w:id="4" w:name="_Toc103085424"/>
      <w:bookmarkStart w:id="5" w:name="_Toc103085485"/>
      <w:bookmarkStart w:id="6" w:name="_Toc103085425"/>
      <w:bookmarkStart w:id="7" w:name="_Toc103085486"/>
      <w:bookmarkStart w:id="8" w:name="_Toc103085426"/>
      <w:bookmarkStart w:id="9" w:name="_Toc103085487"/>
      <w:bookmarkStart w:id="10" w:name="_Toc103085427"/>
      <w:bookmarkStart w:id="11" w:name="_Toc103085488"/>
      <w:bookmarkStart w:id="12" w:name="_Toc103085428"/>
      <w:bookmarkStart w:id="13" w:name="_Toc103085489"/>
      <w:bookmarkStart w:id="14" w:name="_Toc103085429"/>
      <w:bookmarkStart w:id="15" w:name="_Toc103085490"/>
      <w:bookmarkStart w:id="16" w:name="_Toc103085430"/>
      <w:bookmarkStart w:id="17" w:name="_Toc103085491"/>
      <w:bookmarkStart w:id="18" w:name="_Toc103085431"/>
      <w:bookmarkStart w:id="19" w:name="_Toc103085492"/>
      <w:bookmarkStart w:id="20" w:name="_Toc103085432"/>
      <w:bookmarkStart w:id="21" w:name="_Toc103085493"/>
      <w:bookmarkStart w:id="22" w:name="_Toc103085433"/>
      <w:bookmarkStart w:id="23" w:name="_Toc103085494"/>
      <w:bookmarkStart w:id="24" w:name="_Toc120620899"/>
      <w:bookmarkStart w:id="25" w:name="_Ref124942495"/>
      <w:bookmarkStart w:id="26" w:name="_Ref125030361"/>
      <w:bookmarkStart w:id="27" w:name="_Ref125392225"/>
      <w:bookmarkStart w:id="28" w:name="_Toc130481950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r w:rsidRPr="00E63FCC">
        <w:lastRenderedPageBreak/>
        <w:t>Introduction</w:t>
      </w:r>
      <w:bookmarkEnd w:id="24"/>
      <w:bookmarkEnd w:id="25"/>
      <w:bookmarkEnd w:id="26"/>
      <w:bookmarkEnd w:id="27"/>
      <w:bookmarkEnd w:id="28"/>
    </w:p>
    <w:p w14:paraId="5B924866" w14:textId="1B7C5388" w:rsidR="00230E8E" w:rsidRPr="00E63FCC" w:rsidRDefault="00672D51" w:rsidP="00672D51">
      <w:pPr>
        <w:pStyle w:val="LCPN-Heading2unumbered"/>
      </w:pPr>
      <w:bookmarkStart w:id="29" w:name="_Toc130481951"/>
      <w:r w:rsidRPr="00E63FCC">
        <w:t>The case for lung cancer screening</w:t>
      </w:r>
      <w:bookmarkEnd w:id="29"/>
    </w:p>
    <w:p w14:paraId="7549C091" w14:textId="59FB27DE" w:rsidR="00290EC5" w:rsidRPr="00E63FCC" w:rsidRDefault="005E6E51" w:rsidP="00290EC5">
      <w:pPr>
        <w:pStyle w:val="Body"/>
      </w:pPr>
      <w:bookmarkStart w:id="30" w:name="_Hlk121303680"/>
      <w:r w:rsidRPr="00E63FCC">
        <w:rPr>
          <w:b/>
          <w:bCs/>
          <w:lang w:eastAsia="en-GB"/>
        </w:rPr>
        <w:t xml:space="preserve">Early detection, with screening at its core, is </w:t>
      </w:r>
      <w:r w:rsidR="00BC4211" w:rsidRPr="00E63FCC">
        <w:rPr>
          <w:b/>
          <w:bCs/>
          <w:lang w:eastAsia="en-GB"/>
        </w:rPr>
        <w:t xml:space="preserve">key </w:t>
      </w:r>
      <w:r w:rsidRPr="00E63FCC">
        <w:rPr>
          <w:b/>
          <w:bCs/>
          <w:lang w:eastAsia="en-GB"/>
        </w:rPr>
        <w:t>to reduc</w:t>
      </w:r>
      <w:r w:rsidR="00BC4211" w:rsidRPr="00E63FCC">
        <w:rPr>
          <w:b/>
          <w:bCs/>
          <w:lang w:eastAsia="en-GB"/>
        </w:rPr>
        <w:t>ing</w:t>
      </w:r>
      <w:r w:rsidRPr="00E63FCC">
        <w:rPr>
          <w:b/>
          <w:bCs/>
          <w:lang w:eastAsia="en-GB"/>
        </w:rPr>
        <w:t xml:space="preserve"> mortality from lung cancer</w:t>
      </w:r>
      <w:r w:rsidR="006B15B6" w:rsidRPr="00E63FCC">
        <w:rPr>
          <w:b/>
          <w:bCs/>
          <w:lang w:eastAsia="en-GB"/>
        </w:rPr>
        <w:t>.</w:t>
      </w:r>
      <w:r w:rsidR="006B15B6" w:rsidRPr="00E63FCC">
        <w:rPr>
          <w:lang w:eastAsia="en-GB"/>
        </w:rPr>
        <w:t xml:space="preserve"> Lung cancer</w:t>
      </w:r>
      <w:r w:rsidRPr="00E63FCC">
        <w:rPr>
          <w:lang w:eastAsia="en-GB"/>
        </w:rPr>
        <w:t xml:space="preserve"> currently causes more deaths than any other cancer worldwide.</w:t>
      </w:r>
      <w:r w:rsidRPr="00E63FCC">
        <w:rPr>
          <w:lang w:eastAsia="en-GB"/>
        </w:rPr>
        <w:fldChar w:fldCharType="begin"/>
      </w:r>
      <w:r w:rsidR="00700C73" w:rsidRPr="00E63FCC">
        <w:rPr>
          <w:lang w:eastAsia="en-GB"/>
        </w:rPr>
        <w:instrText xml:space="preserve"> ADDIN EN.CITE &lt;EndNote&gt;&lt;Cite&gt;&lt;Author&gt;Ferlay J&lt;/Author&gt;&lt;Year&gt;2020&lt;/Year&gt;&lt;RecNum&gt;1576&lt;/RecNum&gt;&lt;DisplayText&gt;&lt;style face="superscript"&gt;1&lt;/style&gt;&lt;/DisplayText&gt;&lt;record&gt;&lt;rec-number&gt;1576&lt;/rec-number&gt;&lt;foreign-keys&gt;&lt;key app="EN" db-id="2psst9ff09tdd4esseuxtep62d2rwert99pw" timestamp="1669842255" guid="724b8664-874d-44c7-86fc-1a5f2d441fea"&gt;1576&lt;/key&gt;&lt;/foreign-keys&gt;&lt;ref-type name="Web Page"&gt;12&lt;/ref-type&gt;&lt;contributors&gt;&lt;authors&gt;&lt;author&gt;Ferlay J, &lt;/author&gt;&lt;author&gt;Ervik M, &lt;/author&gt;&lt;author&gt;Lam F,&lt;/author&gt;&lt;author&gt;Colombet M, &lt;/author&gt;&lt;author&gt;Mery L, &lt;/author&gt;&lt;author&gt;Piñeros M, &lt;/author&gt;&lt;author&gt;Znaor A, &lt;/author&gt;&lt;author&gt;Soerjomataram I, &lt;/author&gt;&lt;author&gt;Bray F,&lt;/author&gt;&lt;/authors&gt;&lt;/contributors&gt;&lt;titles&gt;&lt;title&gt;Global Cancer Observatory: cancer today&lt;/title&gt;&lt;/titles&gt;&lt;number&gt;20/03/23&lt;/number&gt;&lt;dates&gt;&lt;year&gt;2020&lt;/year&gt;&lt;pub-dates&gt;&lt;date&gt;01/12/20&lt;/date&gt;&lt;/pub-dates&gt;&lt;/dates&gt;&lt;publisher&gt;International Agency for Research on Cancer,&lt;/publisher&gt;&lt;urls&gt;&lt;related-urls&gt;&lt;url&gt;https://gco.iarc.fr/today&lt;/url&gt;&lt;/related-urls&gt;&lt;/urls&gt;&lt;/record&gt;&lt;/Cite&gt;&lt;/EndNote&gt;</w:instrText>
      </w:r>
      <w:r w:rsidRPr="00E63FCC">
        <w:rPr>
          <w:lang w:eastAsia="en-GB"/>
        </w:rPr>
        <w:fldChar w:fldCharType="separate"/>
      </w:r>
      <w:r w:rsidR="006262B8" w:rsidRPr="00E63FCC">
        <w:rPr>
          <w:noProof/>
          <w:vertAlign w:val="superscript"/>
          <w:lang w:eastAsia="en-GB"/>
        </w:rPr>
        <w:t>1</w:t>
      </w:r>
      <w:r w:rsidRPr="00E63FCC">
        <w:rPr>
          <w:lang w:eastAsia="en-GB"/>
        </w:rPr>
        <w:fldChar w:fldCharType="end"/>
      </w:r>
      <w:r w:rsidRPr="00E63FCC">
        <w:rPr>
          <w:lang w:eastAsia="en-GB"/>
        </w:rPr>
        <w:t xml:space="preserve"> Low-dose computed tomography (LDCT) </w:t>
      </w:r>
      <w:r w:rsidR="004E2A38" w:rsidRPr="00E63FCC">
        <w:rPr>
          <w:lang w:eastAsia="en-GB"/>
        </w:rPr>
        <w:t xml:space="preserve">has been proven </w:t>
      </w:r>
      <w:r w:rsidRPr="00E63FCC">
        <w:rPr>
          <w:lang w:eastAsia="en-GB"/>
        </w:rPr>
        <w:t>to be an effective</w:t>
      </w:r>
      <w:r w:rsidR="00230E8E" w:rsidRPr="00E63FCC">
        <w:rPr>
          <w:lang w:eastAsia="en-GB"/>
        </w:rPr>
        <w:t xml:space="preserve"> and </w:t>
      </w:r>
      <w:r w:rsidRPr="00E63FCC">
        <w:rPr>
          <w:lang w:eastAsia="en-GB"/>
        </w:rPr>
        <w:t>safe tool to screen for lung cancer</w:t>
      </w:r>
      <w:r w:rsidR="004E2A38" w:rsidRPr="00E63FCC">
        <w:rPr>
          <w:lang w:eastAsia="en-GB"/>
        </w:rPr>
        <w:t>,</w:t>
      </w:r>
      <w:r w:rsidR="006262B8" w:rsidRPr="00E63FCC">
        <w:rPr>
          <w:lang w:eastAsia="en-GB"/>
        </w:rPr>
        <w:fldChar w:fldCharType="begin">
          <w:fldData xml:space="preserve">PEVuZE5vdGU+PENpdGU+PEF1dGhvcj5BYmVybGU8L0F1dGhvcj48WWVhcj4yMDExPC9ZZWFyPjxS
ZWNOdW0+MzM2PC9SZWNOdW0+PERpc3BsYXlUZXh0PjxzdHlsZSBmYWNlPSJzdXBlcnNjcmlwdCI+
Mi00PC9zdHlsZT48L0Rpc3BsYXlUZXh0PjxyZWNvcmQ+PHJlYy1udW1iZXI+MzM2PC9yZWMtbnVt
YmVyPjxmb3JlaWduLWtleXM+PGtleSBhcHA9IkVOIiBkYi1pZD0iMnBzc3Q5ZmYwOXRkZDRlc3Nl
dXh0ZXA2MmQycndlcnQ5OXB3IiB0aW1lc3RhbXA9IjE2Njk4NDE3NTIiIGd1aWQ9IjI0NDY0ODhi
LTNmMzgtNDk1NC1hNWMxLWUwNzk5OTViNmNkYSI+MzM2PC9rZXk+PC9mb3JlaWduLWtleXM+PHJl
Zi10eXBlIG5hbWU9IkpvdXJuYWwgQXJ0aWNsZSI+MTc8L3JlZi10eXBlPjxjb250cmlidXRvcnM+
PGF1dGhvcnM+PGF1dGhvcj5BYmVybGUsIEQuIFIuPC9hdXRob3I+PGF1dGhvcj5BZGFtcywgQS4g
TS48L2F1dGhvcj48YXV0aG9yPkJlcmcsIEMuIEQuPC9hdXRob3I+PGF1dGhvcj5CbGFjaywgVy4g
Qy48L2F1dGhvcj48YXV0aG9yPkNsYXBwLCBKLiBELjwvYXV0aG9yPjxhdXRob3I+RmFnZXJzdHJv
bSwgUi4gTS48L2F1dGhvcj48YXV0aG9yPkdhcmVlbiwgSS4gRi48L2F1dGhvcj48YXV0aG9yPkdh
dHNvbmlzLCBDLjwvYXV0aG9yPjxhdXRob3I+TWFyY3VzLCBQLiBNLjwvYXV0aG9yPjxhdXRob3I+
U2lja3MsIEouIEQuPC9hdXRob3I+PC9hdXRob3JzPjwvY29udHJpYnV0b3JzPjx0aXRsZXM+PHRp
dGxlPlJlZHVjZWQgbHVuZy1jYW5jZXIgbW9ydGFsaXR5IHdpdGggbG93LWRvc2UgY29tcHV0ZWQg
dG9tb2dyYXBoaWMgc2NyZWVuaW5nPC90aXRsZT48c2Vjb25kYXJ5LXRpdGxlPk5ldyBFbmdsYW5k
IEpvdXJuYWwgb2YgTWVkaWNpbmU8L3NlY29uZGFyeS10aXRsZT48L3RpdGxlcz48cGVyaW9kaWNh
bD48ZnVsbC10aXRsZT5OZXcgRW5nbGFuZCBKb3VybmFsIG9mIE1lZGljaW5lPC9mdWxsLXRpdGxl
PjwvcGVyaW9kaWNhbD48cGFnZXM+Mzk1LTQwOTwvcGFnZXM+PHZvbHVtZT4zNjU8L3ZvbHVtZT48
bnVtYmVyPjU8L251bWJlcj48ZWRpdGlvbj4yMDExLzA3LzAxPC9lZGl0aW9uPjxrZXl3b3Jkcz48
a2V5d29yZD5BZ2VkPC9rZXl3b3JkPjxrZXl3b3JkPkJpYXM8L2tleXdvcmQ+PGtleXdvcmQ+RmVt
YWxlPC9rZXl3b3JkPjxrZXl3b3JkPkh1bWFuczwva2V5d29yZD48a2V5d29yZD5JbmNpZGVuY2U8
L2tleXdvcmQ+PGtleXdvcmQ+THVuZyBOZW9wbGFzbXMvKmRpYWdub3N0aWMgaW1hZ2luZy8qbW9y
dGFsaXR5L3ByZXZlbnRpb24gJmFtcDsgY29udHJvbDwva2V5d29yZD48a2V5d29yZD5NYWxlPC9r
ZXl3b3JkPjxrZXl3b3JkPk1pZGRsZSBBZ2VkPC9rZXl3b3JkPjxrZXl3b3JkPlBhdGllbnQgQ29t
cGxpYW5jZTwva2V5d29yZD48a2V5d29yZD5SYWRpb2dyYXBoeSwgVGhvcmFjaWM8L2tleXdvcmQ+
PGtleXdvcmQ+KlRvbW9ncmFwaHksIFgtUmF5IENvbXB1dGVkL2FkdmVyc2UgZWZmZWN0cy9tZXRo
b2RzPC9rZXl3b3JkPjwva2V5d29yZHM+PGRhdGVzPjx5ZWFyPjIwMTE8L3llYXI+PHB1Yi1kYXRl
cz48ZGF0ZT5BdWcgNDwvZGF0ZT48L3B1Yi1kYXRlcz48L2RhdGVzPjxpc2JuPjAwMjgtNDc5MyAo
UHJpbnQpJiN4RDswMDI4LTQ3OTM8L2lzYm4+PGFjY2Vzc2lvbi1udW0+MjE3MTQ2NDE8L2FjY2Vz
c2lvbi1udW0+PHVybHM+PC91cmxzPjxjdXN0b20yPlBNQzQzNTY1MzQ8L2N1c3RvbTI+PGN1c3Rv
bTY+TklITVMzMjA4MTk8L2N1c3RvbTY+PGVsZWN0cm9uaWMtcmVzb3VyY2UtbnVtPjEwLjEwNTYv
TkVKTW9hMTEwMjg3MzwvZWxlY3Ryb25pYy1yZXNvdXJjZS1udW0+PHJlbW90ZS1kYXRhYmFzZS1w
cm92aWRlcj5OTE08L3JlbW90ZS1kYXRhYmFzZS1wcm92aWRlcj48bGFuZ3VhZ2U+ZW5nPC9sYW5n
dWFnZT48L3JlY29yZD48L0NpdGU+PENpdGU+PEF1dGhvcj5GaWVsZDwvQXV0aG9yPjxZZWFyPjIw
MjE8L1llYXI+PFJlY051bT4xNTIyPC9SZWNOdW0+PHJlY29yZD48cmVjLW51bWJlcj4xNTIyPC9y
ZWMtbnVtYmVyPjxmb3JlaWduLWtleXM+PGtleSBhcHA9IkVOIiBkYi1pZD0iMnBzc3Q5ZmYwOXRk
ZDRlc3NldXh0ZXA2MmQycndlcnQ5OXB3IiB0aW1lc3RhbXA9IjE2Njk4NDIyMjMiIGd1aWQ9Ijg3
MjM4NDlhLWM2ODktNDA2My1iNDk3LWRjNzllNmY3ZjU4MyI+MTUyMjwva2V5PjwvZm9yZWlnbi1r
ZXlzPjxyZWYtdHlwZSBuYW1lPSJKb3VybmFsIEFydGljbGUiPjE3PC9yZWYtdHlwZT48Y29udHJp
YnV0b3JzPjxhdXRob3JzPjxhdXRob3I+RmllbGQsIEpvaG4gSy48L2F1dGhvcj48YXV0aG9yPlZ1
bGthbiwgRGFuaWVsPC9hdXRob3I+PGF1dGhvcj5EYXZpZXMsIE1pY2hhZWwgUC4gQS48L2F1dGhv
cj48YXV0aG9yPkJhbGR3aW4sIERhdmlkIFIuPC9hdXRob3I+PGF1dGhvcj5CcmFpbiwgS2F0ZSBF
LjwvYXV0aG9yPjxhdXRob3I+RGV2YXJhaiwgQW5hbmQ8L2F1dGhvcj48YXV0aG9yPkVpc2VuLCBU
aW08L2F1dGhvcj48YXV0aG9yPkdvc25leSwgSm9objwvYXV0aG9yPjxhdXRob3I+R3JlZW4sIEJl
dmVybGV5IEEuPC9hdXRob3I+PGF1dGhvcj5Ib2xlbWFucywgSm9obiBBLjwvYXV0aG9yPjxhdXRo
b3I+S2F2YW5hZ2gsIFRlcnJ5PC9hdXRob3I+PGF1dGhvcj5LZXJyLCBLZWl0aCBNLjwvYXV0aG9y
PjxhdXRob3I+TGVkc29uLCBNYXJ0aW48L2F1dGhvcj48YXV0aG9yPkxpZmZvcmQsIEthdGUgSi48
L2F1dGhvcj48YXV0aG9yPk1jUm9uYWxkLCBGaW9uYSBFLjwvYXV0aG9yPjxhdXRob3I+TmFpciwg
QXJqdW48L2F1dGhvcj48YXV0aG9yPlBhZ2UsIFJpY2hhcmQgRC48L2F1dGhvcj48YXV0aG9yPlBh
cm1hciwgTWFoZXNoIEsuIEIuPC9hdXRob3I+PGF1dGhvcj5SYXNzbCwgRG9yaXMgTS48L2F1dGhv
cj48YXV0aG9yPlJpbnRvdWwsIFJvYmVydCBDLjwvYXV0aG9yPjxhdXRob3I+U2NyZWF0b24sIE5p
Y2hvbGFzIEouPC9hdXRob3I+PGF1dGhvcj5XYWxkLCBOaWNob2xhcyBKLjwvYXV0aG9yPjxhdXRo
b3I+V2VsbGVyLCBEYXZpZDwvYXV0aG9yPjxhdXRob3I+V2h5bmVzLCBEYXZpZCBLLjwvYXV0aG9y
PjxhdXRob3I+V2lsbGlhbXNvbiwgUGF1bGEgUi48L2F1dGhvcj48YXV0aG9yPllhZGVnYXJmYXIs
IEdhc2hhbTwvYXV0aG9yPjxhdXRob3I+R2FiZSwgUmhpYW48L2F1dGhvcj48YXV0aG9yPkR1ZmZ5
LCBTdGVwaGVuIFcuPC9hdXRob3I+PC9hdXRob3JzPjwvY29udHJpYnV0b3JzPjx0aXRsZXM+PHRp
dGxlPkx1bmcgY2FuY2VyIG1vcnRhbGl0eSByZWR1Y3Rpb24gYnkgTERDVCBzY3JlZW5pbmc6IFVL
TFMgcmFuZG9taXNlZCB0cmlhbCByZXN1bHRzIGFuZCBpbnRlcm5hdGlvbmFsIG1ldGEtYW5hbHlz
aXM8L3RpdGxlPjxzZWNvbmRhcnktdGl0bGU+VGhlIExhbmNldCBSZWdpb25hbCBIZWFsdGggLSBF
dXJvcGU8L3NlY29uZGFyeS10aXRsZT48L3RpdGxlcz48cGVyaW9kaWNhbD48ZnVsbC10aXRsZT5U
aGUgTGFuY2V0IFJlZ2lvbmFsIEhlYWx0aCAtIEV1cm9wZTwvZnVsbC10aXRsZT48L3BlcmlvZGlj
YWw+PHBhZ2VzPjEtMTE8L3BhZ2VzPjx2b2x1bWU+MTA8L3ZvbHVtZT48bnVtYmVyPjEwMDE3OTwv
bnVtYmVyPjxrZXl3b3Jkcz48a2V5d29yZD5MdW5nIENhbmNlcjwva2V5d29yZD48a2V5d29yZD5D
VCBTY3JlZW5pbmc8L2tleXdvcmQ+PGtleXdvcmQ+THVuZyBDYW5jZXIgTW9ydGFsaXR5PC9rZXl3
b3JkPjxrZXl3b3JkPk1ldGEtYW5hbHlzaXM8L2tleXdvcmQ+PC9rZXl3b3Jkcz48ZGF0ZXM+PHll
YXI+MjAyMTwveWVhcj48L2RhdGVzPjxpc2JuPjI2NjYtNzc2MjwvaXNibj48dXJscz48cmVsYXRl
ZC11cmxzPjx1cmw+aHR0cHM6Ly93d3cuc2NpZW5jZWRpcmVjdC5jb20vc2NpZW5jZS9hcnRpY2xl
L3BpaS9TMjY2Njc3NjIyMTAwMTU2MzwvdXJsPjwvcmVsYXRlZC11cmxzPjwvdXJscz48ZWxlY3Ry
b25pYy1yZXNvdXJjZS1udW0+MTAuMTAxNi9qLmxhbmVwZS4yMDIxLjEwMDE3OTwvZWxlY3Ryb25p
Yy1yZXNvdXJjZS1udW0+PC9yZWNvcmQ+PC9DaXRlPjxDaXRlPjxBdXRob3I+Qm9ubmV5PC9BdXRo
b3I+PFllYXI+MjAyMjwvWWVhcj48UmVjTnVtPjI3OTM8L1JlY051bT48cmVjb3JkPjxyZWMtbnVt
YmVyPjI3OTM8L3JlYy1udW1iZXI+PGZvcmVpZ24ta2V5cz48a2V5IGFwcD0iRU4iIGRiLWlkPSIy
cHNzdDlmZjA5dGRkNGVzc2V1eHRlcDYyZDJyd2VydDk5cHciIHRpbWVzdGFtcD0iMTY2OTg0MjUy
MiIgZ3VpZD0iYjgzN2NmNGItZmY1Mi00MDM1LTlkN2QtMDc5OWQzZDZmMDI3Ij4yNzkzPC9rZXk+
PC9mb3JlaWduLWtleXM+PHJlZi10eXBlIG5hbWU9IkpvdXJuYWwgQXJ0aWNsZSI+MTc8L3JlZi10
eXBlPjxjb250cmlidXRvcnM+PGF1dGhvcnM+PGF1dGhvcj5Cb25uZXksIEEuPC9hdXRob3I+PGF1
dGhvcj5NYWxvdWYsIFIuPC9hdXRob3I+PGF1dGhvcj5NYXJjaGFsLCBDLjwvYXV0aG9yPjxhdXRo
b3I+TWFubmVycywgRC48L2F1dGhvcj48YXV0aG9yPkZvbmcsIEsuIE0uPC9hdXRob3I+PGF1dGhv
cj5NYXJzaGFsbCwgSC4gTS48L2F1dGhvcj48YXV0aG9yPklydmluZywgTC4gQi48L2F1dGhvcj48
YXV0aG9yPk1hbnNlciwgUi48L2F1dGhvcj48L2F1dGhvcnM+PC9jb250cmlidXRvcnM+PGF1dGgt
YWRkcmVzcz5EZXBhcnRtZW50IG9mIFJlc3BpcmF0b3J5IGFuZCBTbGVlcCBNZWRpY2luZSwgUm95
YWwgTWVsYm91cm5lIEhvc3BpdGFsLCBQYXJrdmlsbGUsIEF1c3RyYWxpYS4mI3hEO0RlcGFydG1l
bnQgb2YgTWVkaWNpbmUsIFVuaXZlcnNpdHkgb2YgTWVsYm91cm5lLCBNZWxib3VybmUsIEF1c3Ry
YWxpYS4mI3hEO05hdGlvbmFsIFBlcmluYXRhbCBFcGlkZW1pb2xvZ3kgVW5pdCAoTlBFVSksIFVu
aXZlcnNpdHkgb2YgT3hmb3JkLCBPeGZvcmQsIFVLLiYjeEQ7VW5pdmVyc2l0eSBvZiBGcmFuY2hl
LUNvbXRlLCBCZXNhbsOnb24sIEZyYW5jZS4mI3hEO1Jlc3BpcmF0b3J5IE1lZGljaW5lLCBNaWRs
YW5kIFN0IEpvaG4gb2YgR29kIFB1YmxpYyBhbmQgUHJpdmF0ZSBIb3NwaXRhbCwgTWlkbGFuZCwg
QXVzdHJhbGlhLiYjeEQ7VGhvcmFjaWMgTWVkaWNpbmUgUHJvZ3JhbSwgVGhlIFByaW5jZSBDaGFy
bGVzIEhvc3BpdGFsLCBCcmlzYmFuZSwgQXVzdHJhbGlhLiYjeEQ7VVEgVGhvcmFjaWMgUmVzZWFy
Y2ggQ2VudHJlLCBTY2hvb2wgb2YgTWVkaWNpbmUsIFRoZSBVbml2ZXJzaXR5IG9mIFF1ZWVuc2xh
bmQsIEJyaXNiYW5lLCBBdXN0cmFsaWEuJiN4RDtTY2hvb2wgb2YgTWVkaWNpbmUsIFRoZSBVbml2
ZXJzaXR5IG9mIFF1ZWVuc2xhbmQsIEJyaXNiYW5lLCBBdXN0cmFsaWEuJiN4RDtEZXBhcnRtZW50
IG9mIEhhZW1hdG9sb2d5IGFuZCBNZWRpY2FsIE9uY29sb2d5LCBQZXRlciBNYWNDYWxsdW0gQ2Fu
Y2VyIENlbnRyZSwgTWVsYm91cm5lLCBBdXN0cmFsaWEuPC9hdXRoLWFkZHJlc3M+PHRpdGxlcz48
dGl0bGU+SW1wYWN0IG9mIGxvdy1kb3NlIGNvbXB1dGVkIHRvbW9ncmFwaHkgKExEQ1QpIHNjcmVl
bmluZyBvbiBsdW5nIGNhbmNlci1yZWxhdGVkIG1vcnRhbGl0eTwvdGl0bGU+PHNlY29uZGFyeS10
aXRsZT5Db2NocmFuZSBEYXRhYmFzZSBTeXN0IFJldjwvc2Vjb25kYXJ5LXRpdGxlPjwvdGl0bGVz
PjxwZXJpb2RpY2FsPjxmdWxsLXRpdGxlPlRoZSBDb2NocmFuZSBEYXRhYmFzZSBvZiBTeXN0ZW1h
dGljIFJldmlld3M8L2Z1bGwtdGl0bGU+PGFiYnItMT5Db2NocmFuZSBEYXRhYmFzZSBTeXN0IFJl
djwvYWJici0xPjwvcGVyaW9kaWNhbD48cGFnZXM+Q0QwMTM4Mjk8L3BhZ2VzPjx2b2x1bWU+ODwv
dm9sdW1lPjxudW1iZXI+ODwvbnVtYmVyPjxlZGl0aW9uPjIwMjIwODAzPC9lZGl0aW9uPjxrZXl3
b3Jkcz48a2V5d29yZD5BZHVsdDwva2V5d29yZD48a2V5d29yZD5CaWFzPC9rZXl3b3JkPjxrZXl3
b3JkPipFYXJseSBEZXRlY3Rpb24gb2YgQ2FuY2VyL21ldGhvZHM8L2tleXdvcmQ+PGtleXdvcmQ+
RmVtYWxlPC9rZXl3b3JkPjxrZXl3b3JkPkh1bWFuczwva2V5d29yZD48a2V5d29yZD4qTHVuZyBO
ZW9wbGFzbXMvZGlhZ25vc3RpYyBpbWFnaW5nL21vcnRhbGl0eTwva2V5d29yZD48a2V5d29yZD5N
YWxlPC9rZXl3b3JkPjxrZXl3b3JkPlJhbmRvbWl6ZWQgQ29udHJvbGxlZCBUcmlhbHMgYXMgVG9w
aWM8L2tleXdvcmQ+PGtleXdvcmQ+VG9tb2dyYXBoeSwgWC1SYXkgQ29tcHV0ZWQvbWV0aG9kczwv
a2V5d29yZD48L2tleXdvcmRzPjxkYXRlcz48eWVhcj4yMDIyPC95ZWFyPjxwdWItZGF0ZXM+PGRh
dGU+QXVnIDM8L2RhdGU+PC9wdWItZGF0ZXM+PC9kYXRlcz48aXNibj4xMzYxLTYxMzc8L2lzYm4+
PGFjY2Vzc2lvbi1udW0+MzU5MjEwNDc8L2FjY2Vzc2lvbi1udW0+PHVybHM+PC91cmxzPjxjdXN0
b20xPkFzaGEgQm9ubmV5IGhhcyBhIFBvc3RncmFkdWF0ZSBTY2hvbGFyc2hpcCBmcm9tIHRoZSBB
dXN0cmFsaWFuIE5hdGlvbmFsIEhlYWx0aCBhbmQgTWVkaWNhbCBSZXNlYXJjaCBDb3VuY2lsLiBS
ZWVtIE1hbG91Zjogbm9uZSBrbm93biBDb3J5bm5lIE1hcmNoYWw6IG5vbmUga25vd24gRGF2aWQg
TWFubmVycyBoYXMgcmVjZWl2ZWQgc3BlYWtpbmcgaG9ub3JhcmlhIGZyb20gQXN0cmEgWmVuZWNh
IGFuZCByZXNlYXJjaCBncmFudCBmdW5kaW5nIGZyb20gQ3VydGluIE1lZGljYWwgU2Nob29sLCBD
dXJ0aW4gVW5pdmVyc2l0eS4gS3d1biBNIEZvbmc6IENv4oCQaW52ZXN0aWdhdG9yIG9uIHRoZSBJ
bnRlcm5hdGlvbmFsIEx1bmcgU2NyZWVuaW5nIFRyaWFsLiBUaGlzIGlzIGFuIGludGVybmF0aW9u
YWwsIG11bHRpY2VudHJlLCBpbnZlc3RpZ2F0b3IgaW5pdGlhdGVkIHN0dWR5LCBmdW5kZWQgaW4g
QXVzdHJhbGlhIGJ5IGEgTmF0aW9uYWwgSGVhbHRoIGFuZCBNZWRpY2FsIFJlc2VhcmNoIEdyYW50
LiBUaGUgc3R1ZHkgaXMgYW4gb2JzZXJ2YXRpb25hbCBjb2hvcnQgc3R1ZHkgZXhhbWluaW5nIGxv
d+KAkGRvc2Ugc2NyZWVuaW5nIGZvciBsdW5nIGNhbmNlciBpbiBoaWdo4oCQcmlzayBmb3JtZXIg
YW5kIGN1cnJlbnQgc21va2Vycy4gS0YgYWxzbyB1bmRlcnRvb2sgdGhlIFFMQ1NTIGx1bmcgY2Fu
Y2VyIHNjcmVlbmluZyB0cmlhbCwgYSBwaWxvdCBvbmXigJBhcm1lZCBzdHVkeSB3aGljaCBpcyBu
b3QgZWxpZ2libGUgYXMgaXQgaXMgbm90IGEgUkNUIOKAkCBRdWVlbnNsYW5kIFNtYXJ0IFN0YXRl
IEdyYW50LiYjeEQ7Q2hhaXIgb2YgdGhlIEx1bmcgQ2FuY2VyIENvbnN1bHRhdGl2ZSBHcm91cCBm
b3IgTkdPIEx1bmcgRm91bmRhdGlvbiBBdXN0cmFsaWEgKG5vIHBheW1lbnQpLiYjeEQ7S0YgZGVj
bGFyZXMgb2NjYXNpb25hbCBzcGVha2luZyBvbiBsdW5nIGNhbmNlciBhdCBjb25mZXJlbmNlcyBh
bmQgbWVldGluZ3Mgd2hlcmUgaW5kdXN0cnkgbWF5IGJlIHRoZSBvcmdhbmlzZXIgb3IgYSBzcG9u
c29yLiYjeEQ7S0YgaGFzIGFuIEF1c3RyYWxpYW4gTWVkaWNhbCBSZXNlYXJjaCBGdXR1cmUgRnVu
ZCBGZWxsb3dzaGlwLiBLRiByZWNlaXZlZCBpbuKAkGtpbmQgc3VwcG9ydCB3aXRoIHNvZnR3YXJl
IGxpY2VuY2VzIGZvciBNZVZpcyBWZW9saXR5IENvbXB1dGVyIEFpZGVkIERpYWdub3NpcyBmb3Ig
dGhlIElMU1QgY2xpbmljYWwgdHJpYWwuIEtGIGlzIGEgcmV2aWV3ZXIgZm9yIFVwVG9EYXRlIChu
b3QgcmVsYXRlZCB0byBDVCBzY3JlZW5pbmcpLiBLRiBpcyBFZGl0b3IgZm9yIHRoZSBDb2NocmFu
ZSBMdW5nIENhbmNlciBHcm91cC4gSGVucnkgTSBNYXJzaGFsbCBpcyBhbiBpbnZlc3RpZ2F0b3Ig
b24gdGhlIEludGVybmF0aW9uYWwgTHVuZyBTY3JlZW4gVHJpYWwuIEhlIGhhcyByZWNlaXZlZCBo
b25vcmFyaWEgdG8gc3BlYWsgb24gdGhlIHN1YmplY3RzIG9mIHNtb2tpbmcgY2Vzc2F0aW9uLCBs
dW5nIGNhbmNlciBzY3JlZW5pbmcgYW5kIENPUEQuIExvdWlzIEIgSXJ2aW5nOiBub25lIGtub3du
IFJlbsOpZSBNYW5zZXI6IG5vbmUga25vd24uIENv4oCQZWRpdG9yLCBDb2NocmFuZSBMdW5nIENh
bmNlciBSZXZpZXcgR3JvdXAmI3hEO0Nv4oCQaW52ZXN0aWdhdG9yIG9uIHRoZSBJbnRlcm5hdGlv
bmFsIEx1bmcgU2NyZWVuaW5nIFRyaWFsLiBUaGlzIGlzIGFuIGludGVybmF0aW9uYWwsIG11bHRp
Y2VudHJlLCBpbnZlc3RpZ2F0b3IgaW5pdGlhdGVkIHRyaWFsLCBmdW5kZWQgaW4gQXVzdHJhbGlh
IGJ5IGEgTmF0aW9uYWwgSGVhbHRoIGFuZCBNZWRpY2FsIFJlc2VhcmNoIEdyYW50LiBUaGUgc3R1
ZHkgaXMgYW4gb2JzZXJ2YXRpb25hbCBjb2hvcnQgc3R1ZHkgZXhhbWluaW5nIGxvd+KAkGRvc2Ug
c2NyZWVuaW5nIGZvciBsdW5nIGNhbmNlciBpbiBoaWdo4oCQcmlzayBmb3JtZXIgYW5kIGN1cnJl
bnQgc21va2Vycy48L2N1c3RvbTE+PGN1c3RvbTI+UE1DOTM0NzY2MzwvY3VzdG9tMj48ZWxlY3Ry
b25pYy1yZXNvdXJjZS1udW0+MTAuMTAwMi8xNDY1MTg1OC5DRDAxMzgyOS5wdWIyPC9lbGVjdHJv
bmljLXJlc291cmNlLW51bT48cmVtb3RlLWRhdGFiYXNlLXByb3ZpZGVyPk5MTTwvcmVtb3RlLWRh
dGFiYXNlLXByb3ZpZGVyPjxsYW5ndWFnZT5lbmc8L2xhbmd1YWdlPjwvcmVjb3JkPjwvQ2l0ZT48
L0VuZE5vdGU+AG==
</w:fldData>
        </w:fldChar>
      </w:r>
      <w:r w:rsidR="00436AA3" w:rsidRPr="00E63FCC">
        <w:rPr>
          <w:lang w:eastAsia="en-GB"/>
        </w:rPr>
        <w:instrText xml:space="preserve"> ADDIN EN.CITE </w:instrText>
      </w:r>
      <w:r w:rsidR="00436AA3" w:rsidRPr="00E63FCC">
        <w:rPr>
          <w:lang w:eastAsia="en-GB"/>
        </w:rPr>
        <w:fldChar w:fldCharType="begin">
          <w:fldData xml:space="preserve">PEVuZE5vdGU+PENpdGU+PEF1dGhvcj5BYmVybGU8L0F1dGhvcj48WWVhcj4yMDExPC9ZZWFyPjxS
ZWNOdW0+MzM2PC9SZWNOdW0+PERpc3BsYXlUZXh0PjxzdHlsZSBmYWNlPSJzdXBlcnNjcmlwdCI+
Mi00PC9zdHlsZT48L0Rpc3BsYXlUZXh0PjxyZWNvcmQ+PHJlYy1udW1iZXI+MzM2PC9yZWMtbnVt
YmVyPjxmb3JlaWduLWtleXM+PGtleSBhcHA9IkVOIiBkYi1pZD0iMnBzc3Q5ZmYwOXRkZDRlc3Nl
dXh0ZXA2MmQycndlcnQ5OXB3IiB0aW1lc3RhbXA9IjE2Njk4NDE3NTIiIGd1aWQ9IjI0NDY0ODhi
LTNmMzgtNDk1NC1hNWMxLWUwNzk5OTViNmNkYSI+MzM2PC9rZXk+PC9mb3JlaWduLWtleXM+PHJl
Zi10eXBlIG5hbWU9IkpvdXJuYWwgQXJ0aWNsZSI+MTc8L3JlZi10eXBlPjxjb250cmlidXRvcnM+
PGF1dGhvcnM+PGF1dGhvcj5BYmVybGUsIEQuIFIuPC9hdXRob3I+PGF1dGhvcj5BZGFtcywgQS4g
TS48L2F1dGhvcj48YXV0aG9yPkJlcmcsIEMuIEQuPC9hdXRob3I+PGF1dGhvcj5CbGFjaywgVy4g
Qy48L2F1dGhvcj48YXV0aG9yPkNsYXBwLCBKLiBELjwvYXV0aG9yPjxhdXRob3I+RmFnZXJzdHJv
bSwgUi4gTS48L2F1dGhvcj48YXV0aG9yPkdhcmVlbiwgSS4gRi48L2F1dGhvcj48YXV0aG9yPkdh
dHNvbmlzLCBDLjwvYXV0aG9yPjxhdXRob3I+TWFyY3VzLCBQLiBNLjwvYXV0aG9yPjxhdXRob3I+
U2lja3MsIEouIEQuPC9hdXRob3I+PC9hdXRob3JzPjwvY29udHJpYnV0b3JzPjx0aXRsZXM+PHRp
dGxlPlJlZHVjZWQgbHVuZy1jYW5jZXIgbW9ydGFsaXR5IHdpdGggbG93LWRvc2UgY29tcHV0ZWQg
dG9tb2dyYXBoaWMgc2NyZWVuaW5nPC90aXRsZT48c2Vjb25kYXJ5LXRpdGxlPk5ldyBFbmdsYW5k
IEpvdXJuYWwgb2YgTWVkaWNpbmU8L3NlY29uZGFyeS10aXRsZT48L3RpdGxlcz48cGVyaW9kaWNh
bD48ZnVsbC10aXRsZT5OZXcgRW5nbGFuZCBKb3VybmFsIG9mIE1lZGljaW5lPC9mdWxsLXRpdGxl
PjwvcGVyaW9kaWNhbD48cGFnZXM+Mzk1LTQwOTwvcGFnZXM+PHZvbHVtZT4zNjU8L3ZvbHVtZT48
bnVtYmVyPjU8L251bWJlcj48ZWRpdGlvbj4yMDExLzA3LzAxPC9lZGl0aW9uPjxrZXl3b3Jkcz48
a2V5d29yZD5BZ2VkPC9rZXl3b3JkPjxrZXl3b3JkPkJpYXM8L2tleXdvcmQ+PGtleXdvcmQ+RmVt
YWxlPC9rZXl3b3JkPjxrZXl3b3JkPkh1bWFuczwva2V5d29yZD48a2V5d29yZD5JbmNpZGVuY2U8
L2tleXdvcmQ+PGtleXdvcmQ+THVuZyBOZW9wbGFzbXMvKmRpYWdub3N0aWMgaW1hZ2luZy8qbW9y
dGFsaXR5L3ByZXZlbnRpb24gJmFtcDsgY29udHJvbDwva2V5d29yZD48a2V5d29yZD5NYWxlPC9r
ZXl3b3JkPjxrZXl3b3JkPk1pZGRsZSBBZ2VkPC9rZXl3b3JkPjxrZXl3b3JkPlBhdGllbnQgQ29t
cGxpYW5jZTwva2V5d29yZD48a2V5d29yZD5SYWRpb2dyYXBoeSwgVGhvcmFjaWM8L2tleXdvcmQ+
PGtleXdvcmQ+KlRvbW9ncmFwaHksIFgtUmF5IENvbXB1dGVkL2FkdmVyc2UgZWZmZWN0cy9tZXRo
b2RzPC9rZXl3b3JkPjwva2V5d29yZHM+PGRhdGVzPjx5ZWFyPjIwMTE8L3llYXI+PHB1Yi1kYXRl
cz48ZGF0ZT5BdWcgNDwvZGF0ZT48L3B1Yi1kYXRlcz48L2RhdGVzPjxpc2JuPjAwMjgtNDc5MyAo
UHJpbnQpJiN4RDswMDI4LTQ3OTM8L2lzYm4+PGFjY2Vzc2lvbi1udW0+MjE3MTQ2NDE8L2FjY2Vz
c2lvbi1udW0+PHVybHM+PC91cmxzPjxjdXN0b20yPlBNQzQzNTY1MzQ8L2N1c3RvbTI+PGN1c3Rv
bTY+TklITVMzMjA4MTk8L2N1c3RvbTY+PGVsZWN0cm9uaWMtcmVzb3VyY2UtbnVtPjEwLjEwNTYv
TkVKTW9hMTEwMjg3MzwvZWxlY3Ryb25pYy1yZXNvdXJjZS1udW0+PHJlbW90ZS1kYXRhYmFzZS1w
cm92aWRlcj5OTE08L3JlbW90ZS1kYXRhYmFzZS1wcm92aWRlcj48bGFuZ3VhZ2U+ZW5nPC9sYW5n
dWFnZT48L3JlY29yZD48L0NpdGU+PENpdGU+PEF1dGhvcj5GaWVsZDwvQXV0aG9yPjxZZWFyPjIw
MjE8L1llYXI+PFJlY051bT4xNTIyPC9SZWNOdW0+PHJlY29yZD48cmVjLW51bWJlcj4xNTIyPC9y
ZWMtbnVtYmVyPjxmb3JlaWduLWtleXM+PGtleSBhcHA9IkVOIiBkYi1pZD0iMnBzc3Q5ZmYwOXRk
ZDRlc3NldXh0ZXA2MmQycndlcnQ5OXB3IiB0aW1lc3RhbXA9IjE2Njk4NDIyMjMiIGd1aWQ9Ijg3
MjM4NDlhLWM2ODktNDA2My1iNDk3LWRjNzllNmY3ZjU4MyI+MTUyMjwva2V5PjwvZm9yZWlnbi1r
ZXlzPjxyZWYtdHlwZSBuYW1lPSJKb3VybmFsIEFydGljbGUiPjE3PC9yZWYtdHlwZT48Y29udHJp
YnV0b3JzPjxhdXRob3JzPjxhdXRob3I+RmllbGQsIEpvaG4gSy48L2F1dGhvcj48YXV0aG9yPlZ1
bGthbiwgRGFuaWVsPC9hdXRob3I+PGF1dGhvcj5EYXZpZXMsIE1pY2hhZWwgUC4gQS48L2F1dGhv
cj48YXV0aG9yPkJhbGR3aW4sIERhdmlkIFIuPC9hdXRob3I+PGF1dGhvcj5CcmFpbiwgS2F0ZSBF
LjwvYXV0aG9yPjxhdXRob3I+RGV2YXJhaiwgQW5hbmQ8L2F1dGhvcj48YXV0aG9yPkVpc2VuLCBU
aW08L2F1dGhvcj48YXV0aG9yPkdvc25leSwgSm9objwvYXV0aG9yPjxhdXRob3I+R3JlZW4sIEJl
dmVybGV5IEEuPC9hdXRob3I+PGF1dGhvcj5Ib2xlbWFucywgSm9obiBBLjwvYXV0aG9yPjxhdXRo
b3I+S2F2YW5hZ2gsIFRlcnJ5PC9hdXRob3I+PGF1dGhvcj5LZXJyLCBLZWl0aCBNLjwvYXV0aG9y
PjxhdXRob3I+TGVkc29uLCBNYXJ0aW48L2F1dGhvcj48YXV0aG9yPkxpZmZvcmQsIEthdGUgSi48
L2F1dGhvcj48YXV0aG9yPk1jUm9uYWxkLCBGaW9uYSBFLjwvYXV0aG9yPjxhdXRob3I+TmFpciwg
QXJqdW48L2F1dGhvcj48YXV0aG9yPlBhZ2UsIFJpY2hhcmQgRC48L2F1dGhvcj48YXV0aG9yPlBh
cm1hciwgTWFoZXNoIEsuIEIuPC9hdXRob3I+PGF1dGhvcj5SYXNzbCwgRG9yaXMgTS48L2F1dGhv
cj48YXV0aG9yPlJpbnRvdWwsIFJvYmVydCBDLjwvYXV0aG9yPjxhdXRob3I+U2NyZWF0b24sIE5p
Y2hvbGFzIEouPC9hdXRob3I+PGF1dGhvcj5XYWxkLCBOaWNob2xhcyBKLjwvYXV0aG9yPjxhdXRo
b3I+V2VsbGVyLCBEYXZpZDwvYXV0aG9yPjxhdXRob3I+V2h5bmVzLCBEYXZpZCBLLjwvYXV0aG9y
PjxhdXRob3I+V2lsbGlhbXNvbiwgUGF1bGEgUi48L2F1dGhvcj48YXV0aG9yPllhZGVnYXJmYXIs
IEdhc2hhbTwvYXV0aG9yPjxhdXRob3I+R2FiZSwgUmhpYW48L2F1dGhvcj48YXV0aG9yPkR1ZmZ5
LCBTdGVwaGVuIFcuPC9hdXRob3I+PC9hdXRob3JzPjwvY29udHJpYnV0b3JzPjx0aXRsZXM+PHRp
dGxlPkx1bmcgY2FuY2VyIG1vcnRhbGl0eSByZWR1Y3Rpb24gYnkgTERDVCBzY3JlZW5pbmc6IFVL
TFMgcmFuZG9taXNlZCB0cmlhbCByZXN1bHRzIGFuZCBpbnRlcm5hdGlvbmFsIG1ldGEtYW5hbHlz
aXM8L3RpdGxlPjxzZWNvbmRhcnktdGl0bGU+VGhlIExhbmNldCBSZWdpb25hbCBIZWFsdGggLSBF
dXJvcGU8L3NlY29uZGFyeS10aXRsZT48L3RpdGxlcz48cGVyaW9kaWNhbD48ZnVsbC10aXRsZT5U
aGUgTGFuY2V0IFJlZ2lvbmFsIEhlYWx0aCAtIEV1cm9wZTwvZnVsbC10aXRsZT48L3BlcmlvZGlj
YWw+PHBhZ2VzPjEtMTE8L3BhZ2VzPjx2b2x1bWU+MTA8L3ZvbHVtZT48bnVtYmVyPjEwMDE3OTwv
bnVtYmVyPjxrZXl3b3Jkcz48a2V5d29yZD5MdW5nIENhbmNlcjwva2V5d29yZD48a2V5d29yZD5D
VCBTY3JlZW5pbmc8L2tleXdvcmQ+PGtleXdvcmQ+THVuZyBDYW5jZXIgTW9ydGFsaXR5PC9rZXl3
b3JkPjxrZXl3b3JkPk1ldGEtYW5hbHlzaXM8L2tleXdvcmQ+PC9rZXl3b3Jkcz48ZGF0ZXM+PHll
YXI+MjAyMTwveWVhcj48L2RhdGVzPjxpc2JuPjI2NjYtNzc2MjwvaXNibj48dXJscz48cmVsYXRl
ZC11cmxzPjx1cmw+aHR0cHM6Ly93d3cuc2NpZW5jZWRpcmVjdC5jb20vc2NpZW5jZS9hcnRpY2xl
L3BpaS9TMjY2Njc3NjIyMTAwMTU2MzwvdXJsPjwvcmVsYXRlZC11cmxzPjwvdXJscz48ZWxlY3Ry
b25pYy1yZXNvdXJjZS1udW0+MTAuMTAxNi9qLmxhbmVwZS4yMDIxLjEwMDE3OTwvZWxlY3Ryb25p
Yy1yZXNvdXJjZS1udW0+PC9yZWNvcmQ+PC9DaXRlPjxDaXRlPjxBdXRob3I+Qm9ubmV5PC9BdXRo
b3I+PFllYXI+MjAyMjwvWWVhcj48UmVjTnVtPjI3OTM8L1JlY051bT48cmVjb3JkPjxyZWMtbnVt
YmVyPjI3OTM8L3JlYy1udW1iZXI+PGZvcmVpZ24ta2V5cz48a2V5IGFwcD0iRU4iIGRiLWlkPSIy
cHNzdDlmZjA5dGRkNGVzc2V1eHRlcDYyZDJyd2VydDk5cHciIHRpbWVzdGFtcD0iMTY2OTg0MjUy
MiIgZ3VpZD0iYjgzN2NmNGItZmY1Mi00MDM1LTlkN2QtMDc5OWQzZDZmMDI3Ij4yNzkzPC9rZXk+
PC9mb3JlaWduLWtleXM+PHJlZi10eXBlIG5hbWU9IkpvdXJuYWwgQXJ0aWNsZSI+MTc8L3JlZi10
eXBlPjxjb250cmlidXRvcnM+PGF1dGhvcnM+PGF1dGhvcj5Cb25uZXksIEEuPC9hdXRob3I+PGF1
dGhvcj5NYWxvdWYsIFIuPC9hdXRob3I+PGF1dGhvcj5NYXJjaGFsLCBDLjwvYXV0aG9yPjxhdXRo
b3I+TWFubmVycywgRC48L2F1dGhvcj48YXV0aG9yPkZvbmcsIEsuIE0uPC9hdXRob3I+PGF1dGhv
cj5NYXJzaGFsbCwgSC4gTS48L2F1dGhvcj48YXV0aG9yPklydmluZywgTC4gQi48L2F1dGhvcj48
YXV0aG9yPk1hbnNlciwgUi48L2F1dGhvcj48L2F1dGhvcnM+PC9jb250cmlidXRvcnM+PGF1dGgt
YWRkcmVzcz5EZXBhcnRtZW50IG9mIFJlc3BpcmF0b3J5IGFuZCBTbGVlcCBNZWRpY2luZSwgUm95
YWwgTWVsYm91cm5lIEhvc3BpdGFsLCBQYXJrdmlsbGUsIEF1c3RyYWxpYS4mI3hEO0RlcGFydG1l
bnQgb2YgTWVkaWNpbmUsIFVuaXZlcnNpdHkgb2YgTWVsYm91cm5lLCBNZWxib3VybmUsIEF1c3Ry
YWxpYS4mI3hEO05hdGlvbmFsIFBlcmluYXRhbCBFcGlkZW1pb2xvZ3kgVW5pdCAoTlBFVSksIFVu
aXZlcnNpdHkgb2YgT3hmb3JkLCBPeGZvcmQsIFVLLiYjeEQ7VW5pdmVyc2l0eSBvZiBGcmFuY2hl
LUNvbXRlLCBCZXNhbsOnb24sIEZyYW5jZS4mI3hEO1Jlc3BpcmF0b3J5IE1lZGljaW5lLCBNaWRs
YW5kIFN0IEpvaG4gb2YgR29kIFB1YmxpYyBhbmQgUHJpdmF0ZSBIb3NwaXRhbCwgTWlkbGFuZCwg
QXVzdHJhbGlhLiYjeEQ7VGhvcmFjaWMgTWVkaWNpbmUgUHJvZ3JhbSwgVGhlIFByaW5jZSBDaGFy
bGVzIEhvc3BpdGFsLCBCcmlzYmFuZSwgQXVzdHJhbGlhLiYjeEQ7VVEgVGhvcmFjaWMgUmVzZWFy
Y2ggQ2VudHJlLCBTY2hvb2wgb2YgTWVkaWNpbmUsIFRoZSBVbml2ZXJzaXR5IG9mIFF1ZWVuc2xh
bmQsIEJyaXNiYW5lLCBBdXN0cmFsaWEuJiN4RDtTY2hvb2wgb2YgTWVkaWNpbmUsIFRoZSBVbml2
ZXJzaXR5IG9mIFF1ZWVuc2xhbmQsIEJyaXNiYW5lLCBBdXN0cmFsaWEuJiN4RDtEZXBhcnRtZW50
IG9mIEhhZW1hdG9sb2d5IGFuZCBNZWRpY2FsIE9uY29sb2d5LCBQZXRlciBNYWNDYWxsdW0gQ2Fu
Y2VyIENlbnRyZSwgTWVsYm91cm5lLCBBdXN0cmFsaWEuPC9hdXRoLWFkZHJlc3M+PHRpdGxlcz48
dGl0bGU+SW1wYWN0IG9mIGxvdy1kb3NlIGNvbXB1dGVkIHRvbW9ncmFwaHkgKExEQ1QpIHNjcmVl
bmluZyBvbiBsdW5nIGNhbmNlci1yZWxhdGVkIG1vcnRhbGl0eTwvdGl0bGU+PHNlY29uZGFyeS10
aXRsZT5Db2NocmFuZSBEYXRhYmFzZSBTeXN0IFJldjwvc2Vjb25kYXJ5LXRpdGxlPjwvdGl0bGVz
PjxwZXJpb2RpY2FsPjxmdWxsLXRpdGxlPlRoZSBDb2NocmFuZSBEYXRhYmFzZSBvZiBTeXN0ZW1h
dGljIFJldmlld3M8L2Z1bGwtdGl0bGU+PGFiYnItMT5Db2NocmFuZSBEYXRhYmFzZSBTeXN0IFJl
djwvYWJici0xPjwvcGVyaW9kaWNhbD48cGFnZXM+Q0QwMTM4Mjk8L3BhZ2VzPjx2b2x1bWU+ODwv
dm9sdW1lPjxudW1iZXI+ODwvbnVtYmVyPjxlZGl0aW9uPjIwMjIwODAzPC9lZGl0aW9uPjxrZXl3
b3Jkcz48a2V5d29yZD5BZHVsdDwva2V5d29yZD48a2V5d29yZD5CaWFzPC9rZXl3b3JkPjxrZXl3
b3JkPipFYXJseSBEZXRlY3Rpb24gb2YgQ2FuY2VyL21ldGhvZHM8L2tleXdvcmQ+PGtleXdvcmQ+
RmVtYWxlPC9rZXl3b3JkPjxrZXl3b3JkPkh1bWFuczwva2V5d29yZD48a2V5d29yZD4qTHVuZyBO
ZW9wbGFzbXMvZGlhZ25vc3RpYyBpbWFnaW5nL21vcnRhbGl0eTwva2V5d29yZD48a2V5d29yZD5N
YWxlPC9rZXl3b3JkPjxrZXl3b3JkPlJhbmRvbWl6ZWQgQ29udHJvbGxlZCBUcmlhbHMgYXMgVG9w
aWM8L2tleXdvcmQ+PGtleXdvcmQ+VG9tb2dyYXBoeSwgWC1SYXkgQ29tcHV0ZWQvbWV0aG9kczwv
a2V5d29yZD48L2tleXdvcmRzPjxkYXRlcz48eWVhcj4yMDIyPC95ZWFyPjxwdWItZGF0ZXM+PGRh
dGU+QXVnIDM8L2RhdGU+PC9wdWItZGF0ZXM+PC9kYXRlcz48aXNibj4xMzYxLTYxMzc8L2lzYm4+
PGFjY2Vzc2lvbi1udW0+MzU5MjEwNDc8L2FjY2Vzc2lvbi1udW0+PHVybHM+PC91cmxzPjxjdXN0
b20xPkFzaGEgQm9ubmV5IGhhcyBhIFBvc3RncmFkdWF0ZSBTY2hvbGFyc2hpcCBmcm9tIHRoZSBB
dXN0cmFsaWFuIE5hdGlvbmFsIEhlYWx0aCBhbmQgTWVkaWNhbCBSZXNlYXJjaCBDb3VuY2lsLiBS
ZWVtIE1hbG91Zjogbm9uZSBrbm93biBDb3J5bm5lIE1hcmNoYWw6IG5vbmUga25vd24gRGF2aWQg
TWFubmVycyBoYXMgcmVjZWl2ZWQgc3BlYWtpbmcgaG9ub3JhcmlhIGZyb20gQXN0cmEgWmVuZWNh
IGFuZCByZXNlYXJjaCBncmFudCBmdW5kaW5nIGZyb20gQ3VydGluIE1lZGljYWwgU2Nob29sLCBD
dXJ0aW4gVW5pdmVyc2l0eS4gS3d1biBNIEZvbmc6IENv4oCQaW52ZXN0aWdhdG9yIG9uIHRoZSBJ
bnRlcm5hdGlvbmFsIEx1bmcgU2NyZWVuaW5nIFRyaWFsLiBUaGlzIGlzIGFuIGludGVybmF0aW9u
YWwsIG11bHRpY2VudHJlLCBpbnZlc3RpZ2F0b3IgaW5pdGlhdGVkIHN0dWR5LCBmdW5kZWQgaW4g
QXVzdHJhbGlhIGJ5IGEgTmF0aW9uYWwgSGVhbHRoIGFuZCBNZWRpY2FsIFJlc2VhcmNoIEdyYW50
LiBUaGUgc3R1ZHkgaXMgYW4gb2JzZXJ2YXRpb25hbCBjb2hvcnQgc3R1ZHkgZXhhbWluaW5nIGxv
d+KAkGRvc2Ugc2NyZWVuaW5nIGZvciBsdW5nIGNhbmNlciBpbiBoaWdo4oCQcmlzayBmb3JtZXIg
YW5kIGN1cnJlbnQgc21va2Vycy4gS0YgYWxzbyB1bmRlcnRvb2sgdGhlIFFMQ1NTIGx1bmcgY2Fu
Y2VyIHNjcmVlbmluZyB0cmlhbCwgYSBwaWxvdCBvbmXigJBhcm1lZCBzdHVkeSB3aGljaCBpcyBu
b3QgZWxpZ2libGUgYXMgaXQgaXMgbm90IGEgUkNUIOKAkCBRdWVlbnNsYW5kIFNtYXJ0IFN0YXRl
IEdyYW50LiYjeEQ7Q2hhaXIgb2YgdGhlIEx1bmcgQ2FuY2VyIENvbnN1bHRhdGl2ZSBHcm91cCBm
b3IgTkdPIEx1bmcgRm91bmRhdGlvbiBBdXN0cmFsaWEgKG5vIHBheW1lbnQpLiYjeEQ7S0YgZGVj
bGFyZXMgb2NjYXNpb25hbCBzcGVha2luZyBvbiBsdW5nIGNhbmNlciBhdCBjb25mZXJlbmNlcyBh
bmQgbWVldGluZ3Mgd2hlcmUgaW5kdXN0cnkgbWF5IGJlIHRoZSBvcmdhbmlzZXIgb3IgYSBzcG9u
c29yLiYjeEQ7S0YgaGFzIGFuIEF1c3RyYWxpYW4gTWVkaWNhbCBSZXNlYXJjaCBGdXR1cmUgRnVu
ZCBGZWxsb3dzaGlwLiBLRiByZWNlaXZlZCBpbuKAkGtpbmQgc3VwcG9ydCB3aXRoIHNvZnR3YXJl
IGxpY2VuY2VzIGZvciBNZVZpcyBWZW9saXR5IENvbXB1dGVyIEFpZGVkIERpYWdub3NpcyBmb3Ig
dGhlIElMU1QgY2xpbmljYWwgdHJpYWwuIEtGIGlzIGEgcmV2aWV3ZXIgZm9yIFVwVG9EYXRlIChu
b3QgcmVsYXRlZCB0byBDVCBzY3JlZW5pbmcpLiBLRiBpcyBFZGl0b3IgZm9yIHRoZSBDb2NocmFu
ZSBMdW5nIENhbmNlciBHcm91cC4gSGVucnkgTSBNYXJzaGFsbCBpcyBhbiBpbnZlc3RpZ2F0b3Ig
b24gdGhlIEludGVybmF0aW9uYWwgTHVuZyBTY3JlZW4gVHJpYWwuIEhlIGhhcyByZWNlaXZlZCBo
b25vcmFyaWEgdG8gc3BlYWsgb24gdGhlIHN1YmplY3RzIG9mIHNtb2tpbmcgY2Vzc2F0aW9uLCBs
dW5nIGNhbmNlciBzY3JlZW5pbmcgYW5kIENPUEQuIExvdWlzIEIgSXJ2aW5nOiBub25lIGtub3du
IFJlbsOpZSBNYW5zZXI6IG5vbmUga25vd24uIENv4oCQZWRpdG9yLCBDb2NocmFuZSBMdW5nIENh
bmNlciBSZXZpZXcgR3JvdXAmI3hEO0Nv4oCQaW52ZXN0aWdhdG9yIG9uIHRoZSBJbnRlcm5hdGlv
bmFsIEx1bmcgU2NyZWVuaW5nIFRyaWFsLiBUaGlzIGlzIGFuIGludGVybmF0aW9uYWwsIG11bHRp
Y2VudHJlLCBpbnZlc3RpZ2F0b3IgaW5pdGlhdGVkIHRyaWFsLCBmdW5kZWQgaW4gQXVzdHJhbGlh
IGJ5IGEgTmF0aW9uYWwgSGVhbHRoIGFuZCBNZWRpY2FsIFJlc2VhcmNoIEdyYW50LiBUaGUgc3R1
ZHkgaXMgYW4gb2JzZXJ2YXRpb25hbCBjb2hvcnQgc3R1ZHkgZXhhbWluaW5nIGxvd+KAkGRvc2Ug
c2NyZWVuaW5nIGZvciBsdW5nIGNhbmNlciBpbiBoaWdo4oCQcmlzayBmb3JtZXIgYW5kIGN1cnJl
bnQgc21va2Vycy48L2N1c3RvbTE+PGN1c3RvbTI+UE1DOTM0NzY2MzwvY3VzdG9tMj48ZWxlY3Ry
b25pYy1yZXNvdXJjZS1udW0+MTAuMTAwMi8xNDY1MTg1OC5DRDAxMzgyOS5wdWIyPC9lbGVjdHJv
bmljLXJlc291cmNlLW51bT48cmVtb3RlLWRhdGFiYXNlLXByb3ZpZGVyPk5MTTwvcmVtb3RlLWRh
dGFiYXNlLXByb3ZpZGVyPjxsYW5ndWFnZT5lbmc8L2xhbmd1YWdlPjwvcmVjb3JkPjwvQ2l0ZT48
L0VuZE5vdGU+AG==
</w:fldData>
        </w:fldChar>
      </w:r>
      <w:r w:rsidR="00436AA3" w:rsidRPr="00E63FCC">
        <w:rPr>
          <w:lang w:eastAsia="en-GB"/>
        </w:rPr>
        <w:instrText xml:space="preserve"> ADDIN EN.CITE.DATA </w:instrText>
      </w:r>
      <w:r w:rsidR="00436AA3" w:rsidRPr="00E63FCC">
        <w:rPr>
          <w:lang w:eastAsia="en-GB"/>
        </w:rPr>
      </w:r>
      <w:r w:rsidR="00436AA3" w:rsidRPr="00E63FCC">
        <w:rPr>
          <w:lang w:eastAsia="en-GB"/>
        </w:rPr>
        <w:fldChar w:fldCharType="end"/>
      </w:r>
      <w:r w:rsidR="006262B8" w:rsidRPr="00E63FCC">
        <w:rPr>
          <w:lang w:eastAsia="en-GB"/>
        </w:rPr>
      </w:r>
      <w:r w:rsidR="006262B8" w:rsidRPr="00E63FCC">
        <w:rPr>
          <w:lang w:eastAsia="en-GB"/>
        </w:rPr>
        <w:fldChar w:fldCharType="separate"/>
      </w:r>
      <w:r w:rsidR="006262B8" w:rsidRPr="00E63FCC">
        <w:rPr>
          <w:noProof/>
          <w:vertAlign w:val="superscript"/>
          <w:lang w:eastAsia="en-GB"/>
        </w:rPr>
        <w:t>2-4</w:t>
      </w:r>
      <w:r w:rsidR="006262B8" w:rsidRPr="00E63FCC">
        <w:rPr>
          <w:lang w:eastAsia="en-GB"/>
        </w:rPr>
        <w:fldChar w:fldCharType="end"/>
      </w:r>
      <w:r w:rsidR="006262B8" w:rsidRPr="00E63FCC">
        <w:rPr>
          <w:lang w:eastAsia="en-GB"/>
        </w:rPr>
        <w:t xml:space="preserve"> </w:t>
      </w:r>
      <w:r w:rsidR="004E2A38" w:rsidRPr="00E63FCC">
        <w:rPr>
          <w:lang w:eastAsia="en-GB"/>
        </w:rPr>
        <w:t xml:space="preserve">with the potential to reduce mortality by up to one quarter </w:t>
      </w:r>
      <w:r w:rsidR="002B216D" w:rsidRPr="00E63FCC">
        <w:rPr>
          <w:lang w:eastAsia="en-GB"/>
        </w:rPr>
        <w:t>among</w:t>
      </w:r>
      <w:r w:rsidR="004E2A38" w:rsidRPr="00E63FCC">
        <w:rPr>
          <w:lang w:eastAsia="en-GB"/>
        </w:rPr>
        <w:t xml:space="preserve"> high-risk individuals</w:t>
      </w:r>
      <w:r w:rsidR="0068711E" w:rsidRPr="00E63FCC">
        <w:rPr>
          <w:lang w:eastAsia="en-GB"/>
        </w:rPr>
        <w:t xml:space="preserve"> (</w:t>
      </w:r>
      <w:r w:rsidR="0068711E" w:rsidRPr="00E63FCC">
        <w:rPr>
          <w:i/>
          <w:iCs/>
          <w:lang w:eastAsia="en-GB"/>
        </w:rPr>
        <w:t>Box 1</w:t>
      </w:r>
      <w:r w:rsidR="0068711E" w:rsidRPr="00E63FCC">
        <w:rPr>
          <w:lang w:eastAsia="en-GB"/>
        </w:rPr>
        <w:t>)</w:t>
      </w:r>
      <w:r w:rsidRPr="00E63FCC">
        <w:rPr>
          <w:lang w:eastAsia="en-GB"/>
        </w:rPr>
        <w:t>.</w:t>
      </w:r>
      <w:r w:rsidR="006262B8" w:rsidRPr="00E63FCC">
        <w:rPr>
          <w:lang w:eastAsia="en-GB"/>
        </w:rPr>
        <w:fldChar w:fldCharType="begin"/>
      </w:r>
      <w:r w:rsidR="006262B8" w:rsidRPr="00E63FCC">
        <w:rPr>
          <w:lang w:eastAsia="en-GB"/>
        </w:rPr>
        <w:instrText xml:space="preserve"> ADDIN EN.CITE &lt;EndNote&gt;&lt;Cite&gt;&lt;Author&gt;de Koning&lt;/Author&gt;&lt;Year&gt;2020&lt;/Year&gt;&lt;RecNum&gt;1527&lt;/RecNum&gt;&lt;DisplayText&gt;&lt;style face="superscript"&gt;5&lt;/style&gt;&lt;/DisplayText&gt;&lt;record&gt;&lt;rec-number&gt;1527&lt;/rec-number&gt;&lt;foreign-keys&gt;&lt;key app="EN" db-id="2psst9ff09tdd4esseuxtep62d2rwert99pw" timestamp="1669842227" guid="f7eccf8a-4198-43a0-8ae1-fe1f0e9384c7"&gt;1527&lt;/key&gt;&lt;/foreign-keys&gt;&lt;ref-type name="Journal Article"&gt;17&lt;/ref-type&gt;&lt;contributors&gt;&lt;authors&gt;&lt;author&gt;de Koning, Harry J&lt;/author&gt;&lt;author&gt;van der Aalst, Carlijn M&lt;/author&gt;&lt;author&gt;de Jong, Pim A&lt;/author&gt;&lt;author&gt;Scholten, Ernst,&lt;/author&gt;&lt;author&gt;Nackaerts, Kristiaan,&lt;/author&gt;&lt;author&gt;Heuvelmans, Marjolein,&lt;/author&gt;&lt;author&gt;Lammers, Jan-Willem,&lt;/author&gt;&lt;author&gt;Weenink, Carla,&lt;/author&gt;&lt;author&gt;Yousaf-Khan, Uraujh,&lt;/author&gt;&lt;author&gt;Horeweg, Nanda,&lt;/author&gt;&lt;author&gt;van ’t Westeinde, Susan,&lt;/author&gt;&lt;author&gt;Prokop, Mathias,&lt;/author&gt;&lt;author&gt;Mali, Willem,&lt;/author&gt;&lt;author&gt;Mohamed Hoesein, Firdaus, &lt;/author&gt;&lt;author&gt;van Ooijen, Peter,&lt;/author&gt;&lt;author&gt;Aerts, Joachim,&lt;/author&gt;&lt;author&gt;den Bakker, Michael,&lt;/author&gt;&lt;author&gt;Thunnissen, Erik,&lt;/author&gt;&lt;author&gt;Verschakelen, Johny,&lt;/author&gt;&lt;author&gt;Vliegenthart, Rozemarijn,&lt;/author&gt;&lt;author&gt;Walter, Joan,&lt;/author&gt;&lt;author&gt;ten Haaf, Kevin,&lt;/author&gt;&lt;author&gt;Groen, Harry,&lt;/author&gt;&lt;author&gt;Oudkerk, Matthijs,&lt;/author&gt;&lt;/authors&gt;&lt;/contributors&gt;&lt;titles&gt;&lt;title&gt;Reduced lung-cancer mortality with volume CT screening in a randomized trial&lt;/title&gt;&lt;secondary-title&gt;New England Journal of Medicine&lt;/secondary-title&gt;&lt;/titles&gt;&lt;periodical&gt;&lt;full-title&gt;New England Journal of Medicine&lt;/full-title&gt;&lt;/periodical&gt;&lt;pages&gt;503-513&lt;/pages&gt;&lt;volume&gt;382&lt;/volume&gt;&lt;number&gt;6&lt;/number&gt;&lt;dates&gt;&lt;year&gt;2020&lt;/year&gt;&lt;/dates&gt;&lt;urls&gt;&lt;related-urls&gt;&lt;url&gt;https://www.nejm.org/doi/full/10.1056/NEJMoa1911793&lt;/url&gt;&lt;/related-urls&gt;&lt;/urls&gt;&lt;electronic-resource-num&gt;10.1056/NEJMoa1911793&lt;/electronic-resource-num&gt;&lt;/record&gt;&lt;/Cite&gt;&lt;/EndNote&gt;</w:instrText>
      </w:r>
      <w:r w:rsidR="006262B8" w:rsidRPr="00E63FCC">
        <w:rPr>
          <w:lang w:eastAsia="en-GB"/>
        </w:rPr>
        <w:fldChar w:fldCharType="separate"/>
      </w:r>
      <w:r w:rsidR="006262B8" w:rsidRPr="00E63FCC">
        <w:rPr>
          <w:noProof/>
          <w:vertAlign w:val="superscript"/>
          <w:lang w:eastAsia="en-GB"/>
        </w:rPr>
        <w:t>5</w:t>
      </w:r>
      <w:r w:rsidR="006262B8" w:rsidRPr="00E63FCC">
        <w:rPr>
          <w:lang w:eastAsia="en-GB"/>
        </w:rPr>
        <w:fldChar w:fldCharType="end"/>
      </w:r>
      <w:r w:rsidRPr="00E63FCC">
        <w:rPr>
          <w:lang w:eastAsia="en-GB"/>
        </w:rPr>
        <w:t xml:space="preserve"> </w:t>
      </w:r>
    </w:p>
    <w:p w14:paraId="7296BB0C" w14:textId="1F2BAD79" w:rsidR="006B15B6" w:rsidRPr="00E63FCC" w:rsidRDefault="006B15B6" w:rsidP="006B15B6">
      <w:pPr>
        <w:pStyle w:val="Body"/>
      </w:pPr>
      <w:r w:rsidRPr="00E63FCC">
        <w:rPr>
          <w:b/>
          <w:bCs/>
        </w:rPr>
        <w:t xml:space="preserve">As </w:t>
      </w:r>
      <w:r w:rsidR="00BC4211" w:rsidRPr="00E63FCC">
        <w:rPr>
          <w:b/>
          <w:bCs/>
        </w:rPr>
        <w:t xml:space="preserve">the </w:t>
      </w:r>
      <w:r w:rsidRPr="00E63FCC">
        <w:rPr>
          <w:b/>
          <w:bCs/>
        </w:rPr>
        <w:t xml:space="preserve">implementation of targeted LDCT screening gains pace, it is essential to </w:t>
      </w:r>
      <w:r w:rsidR="00BC4211" w:rsidRPr="00E63FCC">
        <w:rPr>
          <w:b/>
          <w:bCs/>
        </w:rPr>
        <w:t>optimise</w:t>
      </w:r>
      <w:r w:rsidRPr="00E63FCC">
        <w:rPr>
          <w:b/>
          <w:bCs/>
        </w:rPr>
        <w:t xml:space="preserve"> these programmes to ensure </w:t>
      </w:r>
      <w:r w:rsidR="00BC4211" w:rsidRPr="00E63FCC">
        <w:rPr>
          <w:b/>
          <w:bCs/>
        </w:rPr>
        <w:t>that they have a</w:t>
      </w:r>
      <w:r w:rsidR="00CA6881">
        <w:rPr>
          <w:b/>
          <w:bCs/>
        </w:rPr>
        <w:t>n impact</w:t>
      </w:r>
      <w:r w:rsidR="00BC4211" w:rsidRPr="00E63FCC">
        <w:rPr>
          <w:b/>
          <w:bCs/>
        </w:rPr>
        <w:t xml:space="preserve"> </w:t>
      </w:r>
      <w:r w:rsidR="00684816" w:rsidRPr="00E63FCC">
        <w:rPr>
          <w:b/>
          <w:bCs/>
        </w:rPr>
        <w:t>on population health</w:t>
      </w:r>
      <w:r w:rsidRPr="00E63FCC">
        <w:rPr>
          <w:b/>
          <w:bCs/>
        </w:rPr>
        <w:t>.</w:t>
      </w:r>
      <w:r w:rsidRPr="00E63FCC">
        <w:t xml:space="preserve"> </w:t>
      </w:r>
      <w:r w:rsidR="00BC4211" w:rsidRPr="00E63FCC">
        <w:rPr>
          <w:lang w:eastAsia="en-GB"/>
        </w:rPr>
        <w:t>T</w:t>
      </w:r>
      <w:r w:rsidR="00684816" w:rsidRPr="00E63FCC">
        <w:rPr>
          <w:lang w:eastAsia="en-GB"/>
        </w:rPr>
        <w:t>he evidence</w:t>
      </w:r>
      <w:r w:rsidR="00BC4211" w:rsidRPr="00E63FCC">
        <w:rPr>
          <w:lang w:eastAsia="en-GB"/>
        </w:rPr>
        <w:t xml:space="preserve"> supporting LDCT has motivated</w:t>
      </w:r>
      <w:r w:rsidR="00684816" w:rsidRPr="00E63FCC">
        <w:rPr>
          <w:lang w:eastAsia="en-GB"/>
        </w:rPr>
        <w:t xml:space="preserve"> several countries to establish large-scale s</w:t>
      </w:r>
      <w:r w:rsidR="00684816" w:rsidRPr="00E63FCC">
        <w:t>creening programmes</w:t>
      </w:r>
      <w:r w:rsidR="00BC4211" w:rsidRPr="00E63FCC">
        <w:t xml:space="preserve"> or to plan</w:t>
      </w:r>
      <w:r w:rsidR="00684816" w:rsidRPr="00E63FCC">
        <w:t xml:space="preserve"> to do so. </w:t>
      </w:r>
      <w:r w:rsidRPr="00E63FCC">
        <w:t>Setting up a lung cancer screening programme is complex, but important lessons can be learnt from existing programmes on how to optimise design and implementation.</w:t>
      </w:r>
      <w:r w:rsidR="00BC5EFC" w:rsidRPr="00E63FCC">
        <w:fldChar w:fldCharType="begin"/>
      </w:r>
      <w:r w:rsidR="001017A8" w:rsidRPr="00E63FCC">
        <w:instrText xml:space="preserve"> ADDIN EN.CITE &lt;EndNote&gt;&lt;Cite&gt;&lt;Author&gt;Lung Cancer Policy Network&lt;/Author&gt;&lt;Year&gt;2022&lt;/Year&gt;&lt;RecNum&gt;2728&lt;/RecNum&gt;&lt;DisplayText&gt;&lt;style face="superscript"&gt;6&lt;/style&gt;&lt;/DisplayText&gt;&lt;record&gt;&lt;rec-number&gt;2728&lt;/rec-number&gt;&lt;foreign-keys&gt;&lt;key app="EN" db-id="2psst9ff09tdd4esseuxtep62d2rwert99pw" timestamp="1669842514" guid="1666b25a-f174-4e04-b123-ea9d58f79c36"&gt;2728&lt;/key&gt;&lt;/foreign-keys&gt;&lt;ref-type name="Report"&gt;27&lt;/ref-type&gt;&lt;contributors&gt;&lt;authors&gt;&lt;author&gt;Lung Cancer Policy Network,&lt;/author&gt;&lt;/authors&gt;&lt;tertiary-authors&gt;&lt;author&gt;The Health Policy Partnership,&lt;/author&gt;&lt;/tertiary-authors&gt;&lt;/contributors&gt;&lt;titles&gt;&lt;title&gt;Lung cancer screening: learning from implementation&lt;/title&gt;&lt;/titles&gt;&lt;dates&gt;&lt;year&gt;2022&lt;/year&gt;&lt;/dates&gt;&lt;pub-location&gt;London&lt;/pub-location&gt;&lt;urls&gt;&lt;/urls&gt;&lt;/record&gt;&lt;/Cite&gt;&lt;/EndNote&gt;</w:instrText>
      </w:r>
      <w:r w:rsidR="00BC5EFC" w:rsidRPr="00E63FCC">
        <w:fldChar w:fldCharType="separate"/>
      </w:r>
      <w:r w:rsidR="006262B8" w:rsidRPr="00E63FCC">
        <w:rPr>
          <w:noProof/>
          <w:vertAlign w:val="superscript"/>
        </w:rPr>
        <w:t>6</w:t>
      </w:r>
      <w:r w:rsidR="00BC5EFC" w:rsidRPr="00E63FCC">
        <w:fldChar w:fldCharType="end"/>
      </w:r>
      <w:r w:rsidRPr="00E63FCC">
        <w:t xml:space="preserve"> </w:t>
      </w:r>
    </w:p>
    <w:p w14:paraId="74145BDB" w14:textId="77777777" w:rsidR="00E56ACB" w:rsidRPr="00E63FCC" w:rsidRDefault="00E56ACB" w:rsidP="006B15B6">
      <w:pPr>
        <w:pStyle w:val="Body"/>
      </w:pPr>
    </w:p>
    <w:p w14:paraId="5BFA9B79" w14:textId="3C48058B" w:rsidR="00853AA0" w:rsidRPr="00CC028E" w:rsidRDefault="00A137F3" w:rsidP="00D00CC6">
      <w:pPr>
        <w:pStyle w:val="Figureheading"/>
        <w:rPr>
          <w:color w:val="008B7F"/>
          <w:lang w:eastAsia="en-GB"/>
        </w:rPr>
      </w:pPr>
      <w:r w:rsidRPr="00CC028E">
        <w:rPr>
          <w:color w:val="008B7F"/>
          <w:lang w:eastAsia="en-GB"/>
        </w:rPr>
        <w:t>Box 1</w:t>
      </w:r>
      <w:r w:rsidR="004A5656" w:rsidRPr="00CC028E">
        <w:rPr>
          <w:color w:val="008B7F"/>
          <w:lang w:eastAsia="en-GB"/>
        </w:rPr>
        <w:t>.</w:t>
      </w:r>
      <w:r w:rsidR="00853AA0" w:rsidRPr="00CC028E">
        <w:rPr>
          <w:color w:val="008B7F"/>
          <w:lang w:eastAsia="en-GB"/>
        </w:rPr>
        <w:t xml:space="preserve"> </w:t>
      </w:r>
      <w:r w:rsidR="00836380" w:rsidRPr="00CC028E">
        <w:rPr>
          <w:color w:val="008B7F"/>
          <w:lang w:eastAsia="en-GB"/>
        </w:rPr>
        <w:t xml:space="preserve">The </w:t>
      </w:r>
      <w:r w:rsidR="00836380" w:rsidRPr="00DF522F">
        <w:rPr>
          <w:color w:val="008B7F"/>
          <w:lang w:eastAsia="en-GB"/>
        </w:rPr>
        <w:t>case</w:t>
      </w:r>
      <w:r w:rsidR="00836380" w:rsidRPr="00CC028E">
        <w:rPr>
          <w:color w:val="008B7F"/>
          <w:lang w:eastAsia="en-GB"/>
        </w:rPr>
        <w:t xml:space="preserve"> for investment in LDCT screening for lung cancer</w:t>
      </w:r>
      <w:r w:rsidR="00C56A27" w:rsidRPr="00CC028E">
        <w:rPr>
          <w:color w:val="008B7F"/>
          <w:lang w:eastAsia="en-GB"/>
        </w:rPr>
        <w:t xml:space="preserve"> </w:t>
      </w:r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9006"/>
      </w:tblGrid>
      <w:tr w:rsidR="00C56A27" w:rsidRPr="00E63FCC" w14:paraId="427D03AD" w14:textId="77777777" w:rsidTr="00071398">
        <w:tc>
          <w:tcPr>
            <w:tcW w:w="9016" w:type="dxa"/>
          </w:tcPr>
          <w:p w14:paraId="488665E0" w14:textId="550906A9" w:rsidR="00C56A27" w:rsidRPr="00E63FCC" w:rsidRDefault="00C56A27" w:rsidP="00040D67">
            <w:pPr>
              <w:rPr>
                <w:b/>
                <w:bCs/>
              </w:rPr>
            </w:pPr>
            <w:r w:rsidRPr="00E63FCC">
              <w:rPr>
                <w:b/>
                <w:bCs/>
              </w:rPr>
              <w:t>Lung cancer is the most common cause of cancer deaths around the world</w:t>
            </w:r>
          </w:p>
          <w:p w14:paraId="35C64FAB" w14:textId="04AECF63" w:rsidR="00C56A27" w:rsidRPr="00E63FCC" w:rsidRDefault="00C56A27" w:rsidP="00040D67">
            <w:pPr>
              <w:rPr>
                <w:b/>
                <w:bCs/>
              </w:rPr>
            </w:pPr>
            <w:r w:rsidRPr="00E63FCC">
              <w:t>In 2020, more than 2.2 million people around the world were diagnosed with lung cancer, which accounts for one fifth of all cancer deaths worldwide.</w:t>
            </w:r>
            <w:r w:rsidRPr="00E63FCC">
              <w:fldChar w:fldCharType="begin"/>
            </w:r>
            <w:r w:rsidR="00700C73" w:rsidRPr="00E63FCC">
              <w:instrText xml:space="preserve"> ADDIN EN.CITE &lt;EndNote&gt;&lt;Cite&gt;&lt;Author&gt;Ferlay J&lt;/Author&gt;&lt;Year&gt;2020&lt;/Year&gt;&lt;RecNum&gt;1576&lt;/RecNum&gt;&lt;DisplayText&gt;&lt;style face="superscript"&gt;1&lt;/style&gt;&lt;/DisplayText&gt;&lt;record&gt;&lt;rec-number&gt;1576&lt;/rec-number&gt;&lt;foreign-keys&gt;&lt;key app="EN" db-id="2psst9ff09tdd4esseuxtep62d2rwert99pw" timestamp="1669842255" guid="724b8664-874d-44c7-86fc-1a5f2d441fea"&gt;1576&lt;/key&gt;&lt;/foreign-keys&gt;&lt;ref-type name="Web Page"&gt;12&lt;/ref-type&gt;&lt;contributors&gt;&lt;authors&gt;&lt;author&gt;Ferlay J, &lt;/author&gt;&lt;author&gt;Ervik M, &lt;/author&gt;&lt;author&gt;Lam F,&lt;/author&gt;&lt;author&gt;Colombet M, &lt;/author&gt;&lt;author&gt;Mery L, &lt;/author&gt;&lt;author&gt;Piñeros M, &lt;/author&gt;&lt;author&gt;Znaor A, &lt;/author&gt;&lt;author&gt;Soerjomataram I, &lt;/author&gt;&lt;author&gt;Bray F,&lt;/author&gt;&lt;/authors&gt;&lt;/contributors&gt;&lt;titles&gt;&lt;title&gt;Global Cancer Observatory: cancer today&lt;/title&gt;&lt;/titles&gt;&lt;number&gt;20/03/23&lt;/number&gt;&lt;dates&gt;&lt;year&gt;2020&lt;/year&gt;&lt;pub-dates&gt;&lt;date&gt;01/12/20&lt;/date&gt;&lt;/pub-dates&gt;&lt;/dates&gt;&lt;publisher&gt;International Agency for Research on Cancer,&lt;/publisher&gt;&lt;urls&gt;&lt;related-urls&gt;&lt;url&gt;https://gco.iarc.fr/today&lt;/url&gt;&lt;/related-urls&gt;&lt;/urls&gt;&lt;/record&gt;&lt;/Cite&gt;&lt;/EndNote&gt;</w:instrText>
            </w:r>
            <w:r w:rsidRPr="00E63FCC">
              <w:fldChar w:fldCharType="separate"/>
            </w:r>
            <w:r w:rsidRPr="00E63FCC">
              <w:rPr>
                <w:noProof/>
                <w:vertAlign w:val="superscript"/>
              </w:rPr>
              <w:t>1</w:t>
            </w:r>
            <w:r w:rsidRPr="00E63FCC">
              <w:fldChar w:fldCharType="end"/>
            </w:r>
            <w:r w:rsidRPr="00E63FCC">
              <w:t xml:space="preserve"> Lung cancer also incurs the greatest economic burden of all cancers.</w:t>
            </w:r>
            <w:r w:rsidRPr="00E63FCC">
              <w:fldChar w:fldCharType="begin">
                <w:fldData xml:space="preserve">PEVuZE5vdGU+PENpdGU+PEF1dGhvcj5Db2xlPC9BdXRob3I+PFllYXI+MjAxNjwvWWVhcj48UmVj
TnVtPjE1MjY8L1JlY051bT48RGlzcGxheVRleHQ+PHN0eWxlIGZhY2U9InN1cGVyc2NyaXB0Ij43
LTk8L3N0eWxlPjwvRGlzcGxheVRleHQ+PHJlY29yZD48cmVjLW51bWJlcj4xNTI2PC9yZWMtbnVt
YmVyPjxmb3JlaWduLWtleXM+PGtleSBhcHA9IkVOIiBkYi1pZD0iMnBzc3Q5ZmYwOXRkZDRlc3Nl
dXh0ZXA2MmQycndlcnQ5OXB3IiB0aW1lc3RhbXA9IjE2Njk4NDIyMjciIGd1aWQ9ImQ0YzI2ODlm
LTEzMTYtNDU1OS1iYTIwLTcyMmQxN2NiOTIyMSI+MTUyNjwva2V5PjwvZm9yZWlnbi1rZXlzPjxy
ZWYtdHlwZSBuYW1lPSJSZXBvcnQiPjI3PC9yZWYtdHlwZT48Y29udHJpYnV0b3JzPjxhdXRob3Jz
PjxhdXRob3I+Q29sZSwgQTwvYXV0aG9yPjxhdXRob3I+THVuZHF2aXN0LCBBPC9hdXRob3I+PGF1
dGhvcj5Mb3JnZWxseSwgUDwvYXV0aG9yPjxhdXRob3I+Tm9ycmxpZCwgSC4sIDwvYXV0aG9yPjxh
dXRob3I+S2FybHNiZXJnIFNjaGFmZmVyLCBTLiwgTGV3aXMsIEYuLCA8L2F1dGhvcj48YXV0aG9y
Pkhlcm5hbmRlei1WaWxsYWZ1ZXJ0ZSwgSy4sIExpbmRncmVuLCBQLiwgPC9hdXRob3I+PGF1dGhv
cj5HYXJhdSwgTS4sIDwvYXV0aG9yPjxhdXRob3I+V2VsaW4sIEstTy4sPC9hdXRob3I+PGF1dGhv
cj5CaWFuY2hpLCBTLiwgPC9hdXRob3I+PGF1dGhvcj5BbHRoaW4sIFIuLCA8L2F1dGhvcj48YXV0
aG9yPk/igJlOZWlsbCwgUC4sIDwvYXV0aG9yPjxhdXRob3I+UGVyc3NvbiwgVS4sIDwvYXV0aG9y
PjxhdXRob3I+VG93c2UsIEEuPC9hdXRob3I+PC9hdXRob3JzPjx0ZXJ0aWFyeS1hdXRob3JzPjxh
dXRob3I+T2ZmaWNlIG9mIEhlYWx0aCBFY29ub21pY3MgYW5kIFRoZSBTd2VkaXNoIEluc3RpdHV0
ZSBmb3IgSGVhbHRoIEVjb25vbWljcyw8L2F1dGhvcj48L3RlcnRpYXJ5LWF1dGhvcnM+PC9jb250
cmlidXRvcnM+PHRpdGxlcz48dGl0bGU+SW1wcm92aW5nIGVmZmljaWVuY3kgYW5kIHJlc291cmNl
IGFsbG9jYXRpb24gaW4gZnV0dXJlIGNhbmNlciBjYXJlPC90aXRsZT48L3RpdGxlcz48ZGF0ZXM+
PHllYXI+MjAxNjwveWVhcj48L2RhdGVzPjxwdWItbG9jYXRpb24+TG9uZG9uPC9wdWItbG9jYXRp
b24+PHVybHM+PHJlbGF0ZWQtdXJscz48dXJsPmh0dHBzOi8vd3d3Lm9oZS5vcmcvcHVibGljYXRp
b25zL2ltcHJvdmluZy1lZmZpY2llbmN5LWFuZC1yZXNvdXJjZS1hbGxvY2F0aW9uLWZ1dHVyZS1j
YW5jZXItY2FyZSM8L3VybD48L3JlbGF0ZWQtdXJscz48L3VybHM+PC9yZWNvcmQ+PC9DaXRlPjxD
aXRlPjxBdXRob3I+THVlbmdvLUZlcm5hbmRlejwvQXV0aG9yPjxZZWFyPjIwMTM8L1llYXI+PFJl
Y051bT4xNDMwPC9SZWNOdW0+PHJlY29yZD48cmVjLW51bWJlcj4xNDMwPC9yZWMtbnVtYmVyPjxm
b3JlaWduLWtleXM+PGtleSBhcHA9IkVOIiBkYi1pZD0iMnBzc3Q5ZmYwOXRkZDRlc3NldXh0ZXA2
MmQycndlcnQ5OXB3IiB0aW1lc3RhbXA9IjE2Njk4NDIyMDAiIGd1aWQ9IjVjNTE4NGI1LTY3ZWEt
NDIyYS05OTE0LTg2YmE5OTVlMWMzZiI+MTQzMDwva2V5PjwvZm9yZWlnbi1rZXlzPjxyZWYtdHlw
ZSBuYW1lPSJKb3VybmFsIEFydGljbGUiPjE3PC9yZWYtdHlwZT48Y29udHJpYnV0b3JzPjxhdXRo
b3JzPjxhdXRob3I+THVlbmdvLUZlcm5hbmRleiwgUmFtb248L2F1dGhvcj48YXV0aG9yPkxlYWws
IEpvc2U8L2F1dGhvcj48YXV0aG9yPkdyYXksIEFsYXN0YWlyPC9hdXRob3I+PGF1dGhvcj5TdWxs
aXZhbiwgUmljaGFyZDwvYXV0aG9yPjwvYXV0aG9ycz48L2NvbnRyaWJ1dG9ycz48dGl0bGVzPjx0
aXRsZT5FY29ub21pYyBidXJkZW4gb2YgY2FuY2VyIGFjcm9zcyB0aGUgRXVyb3BlYW4gVW5pb246
IGEgcG9wdWxhdGlvbi1iYXNlZCBjb3N0IGFuYWx5c2lzPC90aXRsZT48c2Vjb25kYXJ5LXRpdGxl
PlRoZSBMYW5jZXQgT25jb2xvZ3k8L3NlY29uZGFyeS10aXRsZT48L3RpdGxlcz48cGVyaW9kaWNh
bD48ZnVsbC10aXRsZT5UaGUgTGFuY2V0IE9uY29sb2d5PC9mdWxsLXRpdGxlPjwvcGVyaW9kaWNh
bD48cGFnZXM+MTE2NS0xMTc0PC9wYWdlcz48dm9sdW1lPjE0PC92b2x1bWU+PG51bWJlcj4xMjwv
bnVtYmVyPjxkYXRlcz48eWVhcj4yMDEzPC95ZWFyPjwvZGF0ZXM+PHVybHM+PHJlbGF0ZWQtdXJs
cz48dXJsPmh0dHBzOi8vZG9pLm9yZy8xMC4xMDE2L1MxNDcwLTIwNDUoMTMpNzA0NDItWDwvdXJs
PjwvcmVsYXRlZC11cmxzPjwvdXJscz48ZWxlY3Ryb25pYy1yZXNvdXJjZS1udW0+MTAuMTAxNi9T
MTQ3MC0yMDQ1KDEzKTcwNDQyLVg8L2VsZWN0cm9uaWMtcmVzb3VyY2UtbnVtPjxyZXNlYXJjaC1u
b3Rlcz5TZWUgYXBwZW5kaXggZm9yIGx1bmcgY2FuY2VyIHNwZWNpZmljIGNvc3RzIChhbmQgcHJl
Y2lzZSB2YWx1ZXMsIHdoaWNoIGFyZSByb3VuZGVkIGluIG1haW4gcGFwZXIpPC9yZXNlYXJjaC1u
b3Rlcz48L3JlY29yZD48L0NpdGU+PENpdGU+PEF1dGhvcj5QZWFyY2U8L0F1dGhvcj48WWVhcj4y
MDE4PC9ZZWFyPjxSZWNOdW0+NTQyPC9SZWNOdW0+PHJlY29yZD48cmVjLW51bWJlcj41NDI8L3Jl
Yy1udW1iZXI+PGZvcmVpZ24ta2V5cz48a2V5IGFwcD0iRU4iIGRiLWlkPSIycHNzdDlmZjA5dGRk
NGVzc2V1eHRlcDYyZDJyd2VydDk5cHciIHRpbWVzdGFtcD0iMTY2OTg0MTc5NyIgZ3VpZD0iZGQ2
NzE3NzAtMGRiOC00OTA5LWEwYWYtNzllYTM4MGMyNWQ4Ij41NDI8L2tleT48L2ZvcmVpZ24ta2V5
cz48cmVmLXR5cGUgbmFtZT0iSm91cm5hbCBBcnRpY2xlIj4xNzwvcmVmLXR5cGU+PGNvbnRyaWJ1
dG9ycz48YXV0aG9ycz48YXV0aG9yPlBlYXJjZSwgQS48L2F1dGhvcj48YXV0aG9yPlNoYXJwLCBM
LjwvYXV0aG9yPjxhdXRob3I+SGFubHksIFAuPC9hdXRob3I+PGF1dGhvcj5CYXJjaHVrLCBBLjwv
YXV0aG9yPjxhdXRob3I+QnJheSwgRi48L2F1dGhvcj48YXV0aG9yPmRlIENhbWFyZ28gQ2FuY2Vs
YSwgTS48L2F1dGhvcj48YXV0aG9yPkd1cHRhLCBQLjwvYXV0aG9yPjxhdXRob3I+TWVoZXVzLCBG
LjwvYXV0aG9yPjxhdXRob3I+UWlhbywgWS4gTC48L2F1dGhvcj48YXV0aG9yPlNpdGFzLCBGLjwv
YXV0aG9yPjxhdXRob3I+V2FuZywgUy4gTS48L2F1dGhvcj48YXV0aG9yPlNvZXJqb21hdGFyYW0s
IEkuPC9hdXRob3I+PC9hdXRob3JzPjwvY29udHJpYnV0b3JzPjxhdXRoLWFkZHJlc3M+TmF0aW9u
YWwgQ2FuY2VyIFJlZ2lzdHJ5IElyZWxhbmQsIEJ1aWxkaW5nIDY4MDAsIENvcmsgQWlycG9ydCBC
dXNpbmVzcyBQYXJrLCBLaW5zYWxlIFJvYWQsIENvcmssIElyZWxhbmQ7IFVuaXZlcnNpdHkgb2Yg
VGVjaG5vbG9neSBTeWRuZXksIEJ1aWxkaW5nIDVELCAxLTU5IFF1YXkgU3QsIFN5ZG5leSAyMDA3
LCBBdXN0cmFsaWEuIEVsZWN0cm9uaWMgYWRkcmVzczogYWxpc29uLnBlYXJjZUBjaGVyZS51dHMu
ZWR1LmF1LiYjeEQ7TmV3Y2FzdGxlIFVuaXZlcnNpdHksIFRoZSBCYWRkaWxleS1DbGFyayBCdWls
ZGluZywgUmljaGFyZHNvbiBSb2FkLCBOZXdjYXN0bGUgdXBvbiBUeW5lLCBORTIgNEFYLCBVbml0
ZWQgS2luZ2RvbS4mI3hEO05hdGlvbmFsIENvbGxlZ2Ugb2YgSXJlbGFuZCwgTWF5b3IgU3RyZWV0
IElGU0MsIER1YmxpbiAxLCBJcmVsYW5kLiYjeEQ7UGV0cm92IFJlc2VhcmNoIEluc3RpdHV0ZSBv
ZiBPbmNvbG9neSwgVW5pdmVyc2l0eSBvZiBUYW1wZXJlLCBSdXNzaWFuIEZlZGVyYXRpb24sIDY4
IExlbmluZ3JhZHNrYXlhIFN0LCBQZXNvY2hueSAxOTc3NTgsIFN0IFBldGVyc2J1cmcsIEthbGV2
YW50aWUgNCwgVGFtcGVyZSwgMzMxMDAsIEZpbmxhbmQuJiN4RDtJbnRlcm5hdGlvbmFsIEFnZW5j
eSBmb3IgUmVzZWFyY2ggb24gQ2FuY2VyLCAxNTAgQ291cnMgQWxiZXJ0IFRob21hcywgNjkwMDgs
IEx5b24sIEZyYW5jZS4mI3hEO0JyYXppbGlhbiBOYXRpb25hbCBDYW5jZXIgSW5zdGl0dXRlLCBS
dWEgTWFycXVlcyBkZSBQb21iYWwsIDEyNS03by4gYW5kYXItQ2VudHJvLCBSaW8gZGUgSmFuZWly
bywgQnJhemlsLiYjeEQ7SGVhbGlzIC0gU2VraHNhcmlhIEluc3RpdHV0ZSBvZiBQdWJsaWMgSGVh
bHRoLCA1MDEgVGVjaG5vY2l0eSwgUGxvdCBYLTQvNUEsIE1JREMsIFRUQyBJbmR1c3RyaWFsIEFh
cmVhLCBNYWhhcGUsIE5hdmkgTXVtYmFpIDQwMCA3MDEsIEluZGlhLiYjeEQ7Q2hpbmVzZSBBY2Fk
ZW15IG9mIE1lZGljYWwgU2NpZW5jZXMgYW5kIFBla2luZyBVbmlvbiBNZWRpY2FsIENvbGxlZ2Us
IDkgRG9uZ2RhbiAzcmQgQWxsZXksIERvbmdEYW4sIERvbmdjaGVuZyBRdSwgQmVpamluZyAxMDAw
MDYsIENoaW5hLiYjeEQ7Q2FuY2VyIENvdW5jaWwgQXVzdHJhbGlhLCBMZXZlbCAxNC80NDcgUGl0
dCBTdCwgU3lkbmV5IDIwMDAsIEF1c3RyYWxpYS48L2F1dGgtYWRkcmVzcz48dGl0bGVzPjx0aXRs
ZT5Qcm9kdWN0aXZpdHkgbG9zc2VzIGR1ZSB0byBwcmVtYXR1cmUgbW9ydGFsaXR5IGZyb20gY2Fu
Y2VyIGluIEJyYXppbCwgUnVzc2lhLCBJbmRpYSwgQ2hpbmEsIGFuZCBTb3V0aCBBZnJpY2EgKEJS
SUNTKTogQSBwb3B1bGF0aW9uLWJhc2VkIGNvbXBhcmlzb248L3RpdGxlPjxzZWNvbmRhcnktdGl0
bGU+Q2FuY2VyIEVwaWRlbWlvbDwvc2Vjb25kYXJ5LXRpdGxlPjwvdGl0bGVzPjxwZXJpb2RpY2Fs
PjxmdWxsLXRpdGxlPkNhbmNlciBFcGlkZW1pb2w8L2Z1bGwtdGl0bGU+PC9wZXJpb2RpY2FsPjxw
YWdlcz4yNy0zNDwvcGFnZXM+PHZvbHVtZT41Mzwvdm9sdW1lPjxlZGl0aW9uPjIwMTgvMDEvMjI8
L2VkaXRpb24+PGtleXdvcmRzPjxrZXl3b3JkPkFkdWx0PC9rZXl3b3JkPjxrZXl3b3JkPkJyYXpp
bC9lcGlkZW1pb2xvZ3k8L2tleXdvcmQ+PGtleXdvcmQ+Q2hpbmEvZXBpZGVtaW9sb2d5PC9rZXl3
b3JkPjxrZXl3b3JkPipDb3N0IG9mIElsbG5lc3M8L2tleXdvcmQ+PGtleXdvcmQ+RGV2ZWxvcGlu
ZyBDb3VudHJpZXMvZWNvbm9taWNzPC9rZXl3b3JkPjxrZXl3b3JkPipFZmZpY2llbmN5PC9rZXl3
b3JkPjxrZXl3b3JkPkh1bWFuczwva2V5d29yZD48a2V5d29yZD5JbmNpZGVuY2U8L2tleXdvcmQ+
PGtleXdvcmQ+SW5kaWEvZXBpZGVtaW9sb2d5PC9rZXl3b3JkPjxrZXl3b3JkPk1hbGU8L2tleXdv
cmQ+PGtleXdvcmQ+TWlkZGxlIEFnZWQ8L2tleXdvcmQ+PGtleXdvcmQ+Kk1vcnRhbGl0eSwgUHJl
bWF0dXJlPC9rZXl3b3JkPjxrZXl3b3JkPk5lb3BsYXNtcy8qZWNvbm9taWNzLyptb3J0YWxpdHk8
L2tleXdvcmQ+PGtleXdvcmQ+UnVzc2lhL2VwaWRlbWlvbG9neTwva2V5d29yZD48a2V5d29yZD5T
b3V0aCBBZnJpY2E8L2tleXdvcmQ+PGtleXdvcmQ+WW91bmcgQWR1bHQ8L2tleXdvcmQ+PGtleXdv
cmQ+KkRldmVsb3BpbmcgY291bnRyaWVzPC9rZXl3b3JkPjxrZXl3b3JkPipFY29ub21pY3M8L2tl
eXdvcmQ+PGtleXdvcmQ+KkhlYWx0aCBzZXJ2aWNlcyBuZWVkcyBhbmQgZGVtYW5kPC9rZXl3b3Jk
PjxrZXl3b3JkPipIZWFsdGggc2VydmljZXMgcmVzZWFyY2g8L2tleXdvcmQ+PGtleXdvcmQ+Kk1v
cnRhbGl0eTwva2V5d29yZD48a2V5d29yZD4qTmVvcGxhc21zPC9rZXl3b3JkPjxrZXl3b3JkPipQ
cmVtYXR1cmU8L2tleXdvcmQ+PGtleXdvcmQ+Kldvcms8L2tleXdvcmQ+PC9rZXl3b3Jkcz48ZGF0
ZXM+PHllYXI+MjAxODwveWVhcj48cHViLWRhdGVzPjxkYXRlPkFwcjwvZGF0ZT48L3B1Yi1kYXRl
cz48L2RhdGVzPjxpc2JuPjE4NzctNzgyMTwvaXNibj48YWNjZXNzaW9uLW51bT4yOTM1MzE1Mzwv
YWNjZXNzaW9uLW51bT48dXJscz48L3VybHM+PGVsZWN0cm9uaWMtcmVzb3VyY2UtbnVtPjEwLjEw
MTYvai5jYW5lcC4yMDE3LjEyLjAxMzwvZWxlY3Ryb25pYy1yZXNvdXJjZS1udW0+PHJlbW90ZS1k
YXRhYmFzZS1wcm92aWRlcj5OTE08L3JlbW90ZS1kYXRhYmFzZS1wcm92aWRlcj48bGFuZ3VhZ2U+
ZW5nPC9sYW5ndWFnZT48L3JlY29yZD48L0NpdGU+PC9FbmROb3RlPgB=
</w:fldData>
              </w:fldChar>
            </w:r>
            <w:r w:rsidR="006262B8" w:rsidRPr="00E63FCC">
              <w:instrText xml:space="preserve"> ADDIN EN.CITE </w:instrText>
            </w:r>
            <w:r w:rsidR="006262B8" w:rsidRPr="00E63FCC">
              <w:fldChar w:fldCharType="begin">
                <w:fldData xml:space="preserve">PEVuZE5vdGU+PENpdGU+PEF1dGhvcj5Db2xlPC9BdXRob3I+PFllYXI+MjAxNjwvWWVhcj48UmVj
TnVtPjE1MjY8L1JlY051bT48RGlzcGxheVRleHQ+PHN0eWxlIGZhY2U9InN1cGVyc2NyaXB0Ij43
LTk8L3N0eWxlPjwvRGlzcGxheVRleHQ+PHJlY29yZD48cmVjLW51bWJlcj4xNTI2PC9yZWMtbnVt
YmVyPjxmb3JlaWduLWtleXM+PGtleSBhcHA9IkVOIiBkYi1pZD0iMnBzc3Q5ZmYwOXRkZDRlc3Nl
dXh0ZXA2MmQycndlcnQ5OXB3IiB0aW1lc3RhbXA9IjE2Njk4NDIyMjciIGd1aWQ9ImQ0YzI2ODlm
LTEzMTYtNDU1OS1iYTIwLTcyMmQxN2NiOTIyMSI+MTUyNjwva2V5PjwvZm9yZWlnbi1rZXlzPjxy
ZWYtdHlwZSBuYW1lPSJSZXBvcnQiPjI3PC9yZWYtdHlwZT48Y29udHJpYnV0b3JzPjxhdXRob3Jz
PjxhdXRob3I+Q29sZSwgQTwvYXV0aG9yPjxhdXRob3I+THVuZHF2aXN0LCBBPC9hdXRob3I+PGF1
dGhvcj5Mb3JnZWxseSwgUDwvYXV0aG9yPjxhdXRob3I+Tm9ycmxpZCwgSC4sIDwvYXV0aG9yPjxh
dXRob3I+S2FybHNiZXJnIFNjaGFmZmVyLCBTLiwgTGV3aXMsIEYuLCA8L2F1dGhvcj48YXV0aG9y
Pkhlcm5hbmRlei1WaWxsYWZ1ZXJ0ZSwgSy4sIExpbmRncmVuLCBQLiwgPC9hdXRob3I+PGF1dGhv
cj5HYXJhdSwgTS4sIDwvYXV0aG9yPjxhdXRob3I+V2VsaW4sIEstTy4sPC9hdXRob3I+PGF1dGhv
cj5CaWFuY2hpLCBTLiwgPC9hdXRob3I+PGF1dGhvcj5BbHRoaW4sIFIuLCA8L2F1dGhvcj48YXV0
aG9yPk/igJlOZWlsbCwgUC4sIDwvYXV0aG9yPjxhdXRob3I+UGVyc3NvbiwgVS4sIDwvYXV0aG9y
PjxhdXRob3I+VG93c2UsIEEuPC9hdXRob3I+PC9hdXRob3JzPjx0ZXJ0aWFyeS1hdXRob3JzPjxh
dXRob3I+T2ZmaWNlIG9mIEhlYWx0aCBFY29ub21pY3MgYW5kIFRoZSBTd2VkaXNoIEluc3RpdHV0
ZSBmb3IgSGVhbHRoIEVjb25vbWljcyw8L2F1dGhvcj48L3RlcnRpYXJ5LWF1dGhvcnM+PC9jb250
cmlidXRvcnM+PHRpdGxlcz48dGl0bGU+SW1wcm92aW5nIGVmZmljaWVuY3kgYW5kIHJlc291cmNl
IGFsbG9jYXRpb24gaW4gZnV0dXJlIGNhbmNlciBjYXJlPC90aXRsZT48L3RpdGxlcz48ZGF0ZXM+
PHllYXI+MjAxNjwveWVhcj48L2RhdGVzPjxwdWItbG9jYXRpb24+TG9uZG9uPC9wdWItbG9jYXRp
b24+PHVybHM+PHJlbGF0ZWQtdXJscz48dXJsPmh0dHBzOi8vd3d3Lm9oZS5vcmcvcHVibGljYXRp
b25zL2ltcHJvdmluZy1lZmZpY2llbmN5LWFuZC1yZXNvdXJjZS1hbGxvY2F0aW9uLWZ1dHVyZS1j
YW5jZXItY2FyZSM8L3VybD48L3JlbGF0ZWQtdXJscz48L3VybHM+PC9yZWNvcmQ+PC9DaXRlPjxD
aXRlPjxBdXRob3I+THVlbmdvLUZlcm5hbmRlejwvQXV0aG9yPjxZZWFyPjIwMTM8L1llYXI+PFJl
Y051bT4xNDMwPC9SZWNOdW0+PHJlY29yZD48cmVjLW51bWJlcj4xNDMwPC9yZWMtbnVtYmVyPjxm
b3JlaWduLWtleXM+PGtleSBhcHA9IkVOIiBkYi1pZD0iMnBzc3Q5ZmYwOXRkZDRlc3NldXh0ZXA2
MmQycndlcnQ5OXB3IiB0aW1lc3RhbXA9IjE2Njk4NDIyMDAiIGd1aWQ9IjVjNTE4NGI1LTY3ZWEt
NDIyYS05OTE0LTg2YmE5OTVlMWMzZiI+MTQzMDwva2V5PjwvZm9yZWlnbi1rZXlzPjxyZWYtdHlw
ZSBuYW1lPSJKb3VybmFsIEFydGljbGUiPjE3PC9yZWYtdHlwZT48Y29udHJpYnV0b3JzPjxhdXRo
b3JzPjxhdXRob3I+THVlbmdvLUZlcm5hbmRleiwgUmFtb248L2F1dGhvcj48YXV0aG9yPkxlYWws
IEpvc2U8L2F1dGhvcj48YXV0aG9yPkdyYXksIEFsYXN0YWlyPC9hdXRob3I+PGF1dGhvcj5TdWxs
aXZhbiwgUmljaGFyZDwvYXV0aG9yPjwvYXV0aG9ycz48L2NvbnRyaWJ1dG9ycz48dGl0bGVzPjx0
aXRsZT5FY29ub21pYyBidXJkZW4gb2YgY2FuY2VyIGFjcm9zcyB0aGUgRXVyb3BlYW4gVW5pb246
IGEgcG9wdWxhdGlvbi1iYXNlZCBjb3N0IGFuYWx5c2lzPC90aXRsZT48c2Vjb25kYXJ5LXRpdGxl
PlRoZSBMYW5jZXQgT25jb2xvZ3k8L3NlY29uZGFyeS10aXRsZT48L3RpdGxlcz48cGVyaW9kaWNh
bD48ZnVsbC10aXRsZT5UaGUgTGFuY2V0IE9uY29sb2d5PC9mdWxsLXRpdGxlPjwvcGVyaW9kaWNh
bD48cGFnZXM+MTE2NS0xMTc0PC9wYWdlcz48dm9sdW1lPjE0PC92b2x1bWU+PG51bWJlcj4xMjwv
bnVtYmVyPjxkYXRlcz48eWVhcj4yMDEzPC95ZWFyPjwvZGF0ZXM+PHVybHM+PHJlbGF0ZWQtdXJs
cz48dXJsPmh0dHBzOi8vZG9pLm9yZy8xMC4xMDE2L1MxNDcwLTIwNDUoMTMpNzA0NDItWDwvdXJs
PjwvcmVsYXRlZC11cmxzPjwvdXJscz48ZWxlY3Ryb25pYy1yZXNvdXJjZS1udW0+MTAuMTAxNi9T
MTQ3MC0yMDQ1KDEzKTcwNDQyLVg8L2VsZWN0cm9uaWMtcmVzb3VyY2UtbnVtPjxyZXNlYXJjaC1u
b3Rlcz5TZWUgYXBwZW5kaXggZm9yIGx1bmcgY2FuY2VyIHNwZWNpZmljIGNvc3RzIChhbmQgcHJl
Y2lzZSB2YWx1ZXMsIHdoaWNoIGFyZSByb3VuZGVkIGluIG1haW4gcGFwZXIpPC9yZXNlYXJjaC1u
b3Rlcz48L3JlY29yZD48L0NpdGU+PENpdGU+PEF1dGhvcj5QZWFyY2U8L0F1dGhvcj48WWVhcj4y
MDE4PC9ZZWFyPjxSZWNOdW0+NTQyPC9SZWNOdW0+PHJlY29yZD48cmVjLW51bWJlcj41NDI8L3Jl
Yy1udW1iZXI+PGZvcmVpZ24ta2V5cz48a2V5IGFwcD0iRU4iIGRiLWlkPSIycHNzdDlmZjA5dGRk
NGVzc2V1eHRlcDYyZDJyd2VydDk5cHciIHRpbWVzdGFtcD0iMTY2OTg0MTc5NyIgZ3VpZD0iZGQ2
NzE3NzAtMGRiOC00OTA5LWEwYWYtNzllYTM4MGMyNWQ4Ij41NDI8L2tleT48L2ZvcmVpZ24ta2V5
cz48cmVmLXR5cGUgbmFtZT0iSm91cm5hbCBBcnRpY2xlIj4xNzwvcmVmLXR5cGU+PGNvbnRyaWJ1
dG9ycz48YXV0aG9ycz48YXV0aG9yPlBlYXJjZSwgQS48L2F1dGhvcj48YXV0aG9yPlNoYXJwLCBM
LjwvYXV0aG9yPjxhdXRob3I+SGFubHksIFAuPC9hdXRob3I+PGF1dGhvcj5CYXJjaHVrLCBBLjwv
YXV0aG9yPjxhdXRob3I+QnJheSwgRi48L2F1dGhvcj48YXV0aG9yPmRlIENhbWFyZ28gQ2FuY2Vs
YSwgTS48L2F1dGhvcj48YXV0aG9yPkd1cHRhLCBQLjwvYXV0aG9yPjxhdXRob3I+TWVoZXVzLCBG
LjwvYXV0aG9yPjxhdXRob3I+UWlhbywgWS4gTC48L2F1dGhvcj48YXV0aG9yPlNpdGFzLCBGLjwv
YXV0aG9yPjxhdXRob3I+V2FuZywgUy4gTS48L2F1dGhvcj48YXV0aG9yPlNvZXJqb21hdGFyYW0s
IEkuPC9hdXRob3I+PC9hdXRob3JzPjwvY29udHJpYnV0b3JzPjxhdXRoLWFkZHJlc3M+TmF0aW9u
YWwgQ2FuY2VyIFJlZ2lzdHJ5IElyZWxhbmQsIEJ1aWxkaW5nIDY4MDAsIENvcmsgQWlycG9ydCBC
dXNpbmVzcyBQYXJrLCBLaW5zYWxlIFJvYWQsIENvcmssIElyZWxhbmQ7IFVuaXZlcnNpdHkgb2Yg
VGVjaG5vbG9neSBTeWRuZXksIEJ1aWxkaW5nIDVELCAxLTU5IFF1YXkgU3QsIFN5ZG5leSAyMDA3
LCBBdXN0cmFsaWEuIEVsZWN0cm9uaWMgYWRkcmVzczogYWxpc29uLnBlYXJjZUBjaGVyZS51dHMu
ZWR1LmF1LiYjeEQ7TmV3Y2FzdGxlIFVuaXZlcnNpdHksIFRoZSBCYWRkaWxleS1DbGFyayBCdWls
ZGluZywgUmljaGFyZHNvbiBSb2FkLCBOZXdjYXN0bGUgdXBvbiBUeW5lLCBORTIgNEFYLCBVbml0
ZWQgS2luZ2RvbS4mI3hEO05hdGlvbmFsIENvbGxlZ2Ugb2YgSXJlbGFuZCwgTWF5b3IgU3RyZWV0
IElGU0MsIER1YmxpbiAxLCBJcmVsYW5kLiYjeEQ7UGV0cm92IFJlc2VhcmNoIEluc3RpdHV0ZSBv
ZiBPbmNvbG9neSwgVW5pdmVyc2l0eSBvZiBUYW1wZXJlLCBSdXNzaWFuIEZlZGVyYXRpb24sIDY4
IExlbmluZ3JhZHNrYXlhIFN0LCBQZXNvY2hueSAxOTc3NTgsIFN0IFBldGVyc2J1cmcsIEthbGV2
YW50aWUgNCwgVGFtcGVyZSwgMzMxMDAsIEZpbmxhbmQuJiN4RDtJbnRlcm5hdGlvbmFsIEFnZW5j
eSBmb3IgUmVzZWFyY2ggb24gQ2FuY2VyLCAxNTAgQ291cnMgQWxiZXJ0IFRob21hcywgNjkwMDgs
IEx5b24sIEZyYW5jZS4mI3hEO0JyYXppbGlhbiBOYXRpb25hbCBDYW5jZXIgSW5zdGl0dXRlLCBS
dWEgTWFycXVlcyBkZSBQb21iYWwsIDEyNS03by4gYW5kYXItQ2VudHJvLCBSaW8gZGUgSmFuZWly
bywgQnJhemlsLiYjeEQ7SGVhbGlzIC0gU2VraHNhcmlhIEluc3RpdHV0ZSBvZiBQdWJsaWMgSGVh
bHRoLCA1MDEgVGVjaG5vY2l0eSwgUGxvdCBYLTQvNUEsIE1JREMsIFRUQyBJbmR1c3RyaWFsIEFh
cmVhLCBNYWhhcGUsIE5hdmkgTXVtYmFpIDQwMCA3MDEsIEluZGlhLiYjeEQ7Q2hpbmVzZSBBY2Fk
ZW15IG9mIE1lZGljYWwgU2NpZW5jZXMgYW5kIFBla2luZyBVbmlvbiBNZWRpY2FsIENvbGxlZ2Us
IDkgRG9uZ2RhbiAzcmQgQWxsZXksIERvbmdEYW4sIERvbmdjaGVuZyBRdSwgQmVpamluZyAxMDAw
MDYsIENoaW5hLiYjeEQ7Q2FuY2VyIENvdW5jaWwgQXVzdHJhbGlhLCBMZXZlbCAxNC80NDcgUGl0
dCBTdCwgU3lkbmV5IDIwMDAsIEF1c3RyYWxpYS48L2F1dGgtYWRkcmVzcz48dGl0bGVzPjx0aXRs
ZT5Qcm9kdWN0aXZpdHkgbG9zc2VzIGR1ZSB0byBwcmVtYXR1cmUgbW9ydGFsaXR5IGZyb20gY2Fu
Y2VyIGluIEJyYXppbCwgUnVzc2lhLCBJbmRpYSwgQ2hpbmEsIGFuZCBTb3V0aCBBZnJpY2EgKEJS
SUNTKTogQSBwb3B1bGF0aW9uLWJhc2VkIGNvbXBhcmlzb248L3RpdGxlPjxzZWNvbmRhcnktdGl0
bGU+Q2FuY2VyIEVwaWRlbWlvbDwvc2Vjb25kYXJ5LXRpdGxlPjwvdGl0bGVzPjxwZXJpb2RpY2Fs
PjxmdWxsLXRpdGxlPkNhbmNlciBFcGlkZW1pb2w8L2Z1bGwtdGl0bGU+PC9wZXJpb2RpY2FsPjxw
YWdlcz4yNy0zNDwvcGFnZXM+PHZvbHVtZT41Mzwvdm9sdW1lPjxlZGl0aW9uPjIwMTgvMDEvMjI8
L2VkaXRpb24+PGtleXdvcmRzPjxrZXl3b3JkPkFkdWx0PC9rZXl3b3JkPjxrZXl3b3JkPkJyYXpp
bC9lcGlkZW1pb2xvZ3k8L2tleXdvcmQ+PGtleXdvcmQ+Q2hpbmEvZXBpZGVtaW9sb2d5PC9rZXl3
b3JkPjxrZXl3b3JkPipDb3N0IG9mIElsbG5lc3M8L2tleXdvcmQ+PGtleXdvcmQ+RGV2ZWxvcGlu
ZyBDb3VudHJpZXMvZWNvbm9taWNzPC9rZXl3b3JkPjxrZXl3b3JkPipFZmZpY2llbmN5PC9rZXl3
b3JkPjxrZXl3b3JkPkh1bWFuczwva2V5d29yZD48a2V5d29yZD5JbmNpZGVuY2U8L2tleXdvcmQ+
PGtleXdvcmQ+SW5kaWEvZXBpZGVtaW9sb2d5PC9rZXl3b3JkPjxrZXl3b3JkPk1hbGU8L2tleXdv
cmQ+PGtleXdvcmQ+TWlkZGxlIEFnZWQ8L2tleXdvcmQ+PGtleXdvcmQ+Kk1vcnRhbGl0eSwgUHJl
bWF0dXJlPC9rZXl3b3JkPjxrZXl3b3JkPk5lb3BsYXNtcy8qZWNvbm9taWNzLyptb3J0YWxpdHk8
L2tleXdvcmQ+PGtleXdvcmQ+UnVzc2lhL2VwaWRlbWlvbG9neTwva2V5d29yZD48a2V5d29yZD5T
b3V0aCBBZnJpY2E8L2tleXdvcmQ+PGtleXdvcmQ+WW91bmcgQWR1bHQ8L2tleXdvcmQ+PGtleXdv
cmQ+KkRldmVsb3BpbmcgY291bnRyaWVzPC9rZXl3b3JkPjxrZXl3b3JkPipFY29ub21pY3M8L2tl
eXdvcmQ+PGtleXdvcmQ+KkhlYWx0aCBzZXJ2aWNlcyBuZWVkcyBhbmQgZGVtYW5kPC9rZXl3b3Jk
PjxrZXl3b3JkPipIZWFsdGggc2VydmljZXMgcmVzZWFyY2g8L2tleXdvcmQ+PGtleXdvcmQ+Kk1v
cnRhbGl0eTwva2V5d29yZD48a2V5d29yZD4qTmVvcGxhc21zPC9rZXl3b3JkPjxrZXl3b3JkPipQ
cmVtYXR1cmU8L2tleXdvcmQ+PGtleXdvcmQ+Kldvcms8L2tleXdvcmQ+PC9rZXl3b3Jkcz48ZGF0
ZXM+PHllYXI+MjAxODwveWVhcj48cHViLWRhdGVzPjxkYXRlPkFwcjwvZGF0ZT48L3B1Yi1kYXRl
cz48L2RhdGVzPjxpc2JuPjE4NzctNzgyMTwvaXNibj48YWNjZXNzaW9uLW51bT4yOTM1MzE1Mzwv
YWNjZXNzaW9uLW51bT48dXJscz48L3VybHM+PGVsZWN0cm9uaWMtcmVzb3VyY2UtbnVtPjEwLjEw
MTYvai5jYW5lcC4yMDE3LjEyLjAxMzwvZWxlY3Ryb25pYy1yZXNvdXJjZS1udW0+PHJlbW90ZS1k
YXRhYmFzZS1wcm92aWRlcj5OTE08L3JlbW90ZS1kYXRhYmFzZS1wcm92aWRlcj48bGFuZ3VhZ2U+
ZW5nPC9sYW5ndWFnZT48L3JlY29yZD48L0NpdGU+PC9FbmROb3RlPgB=
</w:fldData>
              </w:fldChar>
            </w:r>
            <w:r w:rsidR="006262B8" w:rsidRPr="00E63FCC">
              <w:instrText xml:space="preserve"> ADDIN EN.CITE.DATA </w:instrText>
            </w:r>
            <w:r w:rsidR="006262B8" w:rsidRPr="00E63FCC">
              <w:fldChar w:fldCharType="end"/>
            </w:r>
            <w:r w:rsidRPr="00E63FCC">
              <w:fldChar w:fldCharType="separate"/>
            </w:r>
            <w:r w:rsidR="006262B8" w:rsidRPr="00E63FCC">
              <w:rPr>
                <w:noProof/>
                <w:vertAlign w:val="superscript"/>
              </w:rPr>
              <w:t>7-9</w:t>
            </w:r>
            <w:r w:rsidRPr="00E63FCC">
              <w:fldChar w:fldCharType="end"/>
            </w:r>
          </w:p>
          <w:p w14:paraId="432CEDA7" w14:textId="3C21848B" w:rsidR="00C56A27" w:rsidRPr="00E63FCC" w:rsidRDefault="00C56A27" w:rsidP="00040D67">
            <w:pPr>
              <w:rPr>
                <w:b/>
                <w:bCs/>
              </w:rPr>
            </w:pPr>
            <w:r w:rsidRPr="00E63FCC">
              <w:rPr>
                <w:b/>
                <w:bCs/>
              </w:rPr>
              <w:t>Lung cancer offers significant potential for early detection</w:t>
            </w:r>
          </w:p>
          <w:p w14:paraId="752A3CC6" w14:textId="43244A87" w:rsidR="00C56A27" w:rsidRPr="00E63FCC" w:rsidRDefault="00C56A27" w:rsidP="00040D67">
            <w:pPr>
              <w:rPr>
                <w:b/>
                <w:bCs/>
              </w:rPr>
            </w:pPr>
            <w:r w:rsidRPr="00E63FCC">
              <w:t>More than 40% of lung cancer diagnoses occur at stage IV, the most advanced stage of the disease.</w:t>
            </w:r>
            <w:r w:rsidR="009210E6" w:rsidRPr="00E63FCC">
              <w:fldChar w:fldCharType="begin"/>
            </w:r>
            <w:r w:rsidR="00436AA3" w:rsidRPr="00E63FCC">
              <w:instrText xml:space="preserve"> ADDIN EN.CITE &lt;EndNote&gt;&lt;Cite&gt;&lt;Author&gt;Heist&lt;/Author&gt;&lt;Year&gt;2012&lt;/Year&gt;&lt;RecNum&gt;4&lt;/RecNum&gt;&lt;DisplayText&gt;&lt;style face="superscript"&gt;10&lt;/style&gt;&lt;/DisplayText&gt;&lt;record&gt;&lt;rec-number&gt;4&lt;/rec-number&gt;&lt;foreign-keys&gt;&lt;key app="EN" db-id="2psst9ff09tdd4esseuxtep62d2rwert99pw" timestamp="1669841470" guid="1ee64fdb-8b50-45a6-a640-b8a31cb52c55"&gt;4&lt;/key&gt;&lt;/foreign-keys&gt;&lt;ref-type name="Journal Article"&gt;17&lt;/ref-type&gt;&lt;contributors&gt;&lt;authors&gt;&lt;author&gt;Heist, R. S.&lt;/author&gt;&lt;author&gt;Engelman, J. A.&lt;/author&gt;&lt;/authors&gt;&lt;/contributors&gt;&lt;auth-address&gt;Massachusetts General Hospital, Boston, MA, 02114, USA.&lt;/auth-address&gt;&lt;titles&gt;&lt;title&gt;SnapShot: non-small cell lung cancer&lt;/title&gt;&lt;secondary-title&gt;Cancer Cell&lt;/secondary-title&gt;&lt;alt-title&gt;Cancer Cell&lt;/alt-title&gt;&lt;/titles&gt;&lt;periodical&gt;&lt;full-title&gt;Cancer Cell&lt;/full-title&gt;&lt;abbr-1&gt;Cancer cell&lt;/abbr-1&gt;&lt;/periodical&gt;&lt;alt-periodical&gt;&lt;full-title&gt;Cancer Cell&lt;/full-title&gt;&lt;abbr-1&gt;Cancer cell&lt;/abbr-1&gt;&lt;/alt-periodical&gt;&lt;pages&gt;448.e2&lt;/pages&gt;&lt;volume&gt;21&lt;/volume&gt;&lt;number&gt;3&lt;/number&gt;&lt;edition&gt;2012/03/24&lt;/edition&gt;&lt;keywords&gt;&lt;keyword&gt;Carcinoma, Non-Small-Cell Lung/*genetics&lt;/keyword&gt;&lt;keyword&gt;Humans&lt;/keyword&gt;&lt;keyword&gt;Lung Neoplasms/*genetics&lt;/keyword&gt;&lt;keyword&gt;Neoplasm Proteins/genetics/physiology&lt;/keyword&gt;&lt;/keywords&gt;&lt;dates&gt;&lt;year&gt;2012&lt;/year&gt;&lt;pub-dates&gt;&lt;date&gt;Mar 20&lt;/date&gt;&lt;/pub-dates&gt;&lt;/dates&gt;&lt;isbn&gt;1535-6108&lt;/isbn&gt;&lt;accession-num&gt;22439939&lt;/accession-num&gt;&lt;urls&gt;&lt;/urls&gt;&lt;electronic-resource-num&gt;10.1016/j.ccr.2012.03.007&lt;/electronic-resource-num&gt;&lt;remote-database-provider&gt;NLM&lt;/remote-database-provider&gt;&lt;language&gt;eng&lt;/language&gt;&lt;/record&gt;&lt;/Cite&gt;&lt;/EndNote&gt;</w:instrText>
            </w:r>
            <w:r w:rsidR="009210E6" w:rsidRPr="00E63FCC">
              <w:fldChar w:fldCharType="separate"/>
            </w:r>
            <w:r w:rsidR="009210E6" w:rsidRPr="00E63FCC">
              <w:rPr>
                <w:noProof/>
                <w:vertAlign w:val="superscript"/>
              </w:rPr>
              <w:t>10</w:t>
            </w:r>
            <w:r w:rsidR="009210E6" w:rsidRPr="00E63FCC">
              <w:fldChar w:fldCharType="end"/>
            </w:r>
            <w:r w:rsidRPr="00E63FCC">
              <w:t xml:space="preserve"> The average five-year survival rate for lung cancer is 68–92% if diagnosed early </w:t>
            </w:r>
            <w:r w:rsidR="00FA055F" w:rsidRPr="00E63FCC">
              <w:t>(</w:t>
            </w:r>
            <w:r w:rsidRPr="00E63FCC">
              <w:t>stage I</w:t>
            </w:r>
            <w:r w:rsidR="00FA055F" w:rsidRPr="00E63FCC">
              <w:t>)</w:t>
            </w:r>
            <w:r w:rsidRPr="00E63FCC">
              <w:t>, but less than 10% if diagnosed at stage IV.</w:t>
            </w:r>
            <w:r w:rsidRPr="00E63FCC">
              <w:fldChar w:fldCharType="begin">
                <w:fldData xml:space="preserve">PEVuZE5vdGU+PENpdGU+PEF1dGhvcj5IZWlzdDwvQXV0aG9yPjxZZWFyPjIwMTI8L1llYXI+PFJl
Y051bT40PC9SZWNOdW0+PERpc3BsYXlUZXh0PjxzdHlsZSBmYWNlPSJzdXBlcnNjcmlwdCI+MTAg
MTE8L3N0eWxlPjwvRGlzcGxheVRleHQ+PHJlY29yZD48cmVjLW51bWJlcj40PC9yZWMtbnVtYmVy
Pjxmb3JlaWduLWtleXM+PGtleSBhcHA9IkVOIiBkYi1pZD0iMnBzc3Q5ZmYwOXRkZDRlc3NldXh0
ZXA2MmQycndlcnQ5OXB3IiB0aW1lc3RhbXA9IjE2Njk4NDE0NzAiIGd1aWQ9IjFlZTY0ZmRiLThi
NTAtNDVhNi1hNjQwLWI4YTMxY2I1MmM1NSI+NDwva2V5PjwvZm9yZWlnbi1rZXlzPjxyZWYtdHlw
ZSBuYW1lPSJKb3VybmFsIEFydGljbGUiPjE3PC9yZWYtdHlwZT48Y29udHJpYnV0b3JzPjxhdXRo
b3JzPjxhdXRob3I+SGVpc3QsIFIuIFMuPC9hdXRob3I+PGF1dGhvcj5FbmdlbG1hbiwgSi4gQS48
L2F1dGhvcj48L2F1dGhvcnM+PC9jb250cmlidXRvcnM+PGF1dGgtYWRkcmVzcz5NYXNzYWNodXNl
dHRzIEdlbmVyYWwgSG9zcGl0YWwsIEJvc3RvbiwgTUEsIDAyMTE0LCBVU0EuPC9hdXRoLWFkZHJl
c3M+PHRpdGxlcz48dGl0bGU+U25hcFNob3Q6IG5vbi1zbWFsbCBjZWxsIGx1bmcgY2FuY2VyPC90
aXRsZT48c2Vjb25kYXJ5LXRpdGxlPkNhbmNlciBDZWxsPC9zZWNvbmRhcnktdGl0bGU+PGFsdC10
aXRsZT5DYW5jZXIgQ2VsbDwvYWx0LXRpdGxlPjwvdGl0bGVzPjxwZXJpb2RpY2FsPjxmdWxsLXRp
dGxlPkNhbmNlciBDZWxsPC9mdWxsLXRpdGxlPjxhYmJyLTE+Q2FuY2VyIGNlbGw8L2FiYnItMT48
L3BlcmlvZGljYWw+PGFsdC1wZXJpb2RpY2FsPjxmdWxsLXRpdGxlPkNhbmNlciBDZWxsPC9mdWxs
LXRpdGxlPjxhYmJyLTE+Q2FuY2VyIGNlbGw8L2FiYnItMT48L2FsdC1wZXJpb2RpY2FsPjxwYWdl
cz40NDguZTI8L3BhZ2VzPjx2b2x1bWU+MjE8L3ZvbHVtZT48bnVtYmVyPjM8L251bWJlcj48ZWRp
dGlvbj4yMDEyLzAzLzI0PC9lZGl0aW9uPjxrZXl3b3Jkcz48a2V5d29yZD5DYXJjaW5vbWEsIE5v
bi1TbWFsbC1DZWxsIEx1bmcvKmdlbmV0aWNzPC9rZXl3b3JkPjxrZXl3b3JkPkh1bWFuczwva2V5
d29yZD48a2V5d29yZD5MdW5nIE5lb3BsYXNtcy8qZ2VuZXRpY3M8L2tleXdvcmQ+PGtleXdvcmQ+
TmVvcGxhc20gUHJvdGVpbnMvZ2VuZXRpY3MvcGh5c2lvbG9neTwva2V5d29yZD48L2tleXdvcmRz
PjxkYXRlcz48eWVhcj4yMDEyPC95ZWFyPjxwdWItZGF0ZXM+PGRhdGU+TWFyIDIwPC9kYXRlPjwv
cHViLWRhdGVzPjwvZGF0ZXM+PGlzYm4+MTUzNS02MTA4PC9pc2JuPjxhY2Nlc3Npb24tbnVtPjIy
NDM5OTM5PC9hY2Nlc3Npb24tbnVtPjx1cmxzPjwvdXJscz48ZWxlY3Ryb25pYy1yZXNvdXJjZS1u
dW0+MTAuMTAxNi9qLmNjci4yMDEyLjAzLjAwNzwvZWxlY3Ryb25pYy1yZXNvdXJjZS1udW0+PHJl
bW90ZS1kYXRhYmFzZS1wcm92aWRlcj5OTE08L3JlbW90ZS1kYXRhYmFzZS1wcm92aWRlcj48bGFu
Z3VhZ2U+ZW5nPC9sYW5ndWFnZT48L3JlY29yZD48L0NpdGU+PENpdGU+PEF1dGhvcj5Hb2xkc3Ry
YXc8L0F1dGhvcj48WWVhcj4yMDE2PC9ZZWFyPjxSZWNOdW0+NTg0PC9SZWNOdW0+PHJlY29yZD48
cmVjLW51bWJlcj41ODQ8L3JlYy1udW1iZXI+PGZvcmVpZ24ta2V5cz48a2V5IGFwcD0iRU4iIGRi
LWlkPSIycHNzdDlmZjA5dGRkNGVzc2V1eHRlcDYyZDJyd2VydDk5cHciIHRpbWVzdGFtcD0iMTY2
OTg0MTgwOSIgZ3VpZD0iNTVmMzgyNTgtMmY2OC00MTM1LWJlYjAtY2E1MTA0ZjdlMmEzIj41ODQ8
L2tleT48L2ZvcmVpZ24ta2V5cz48cmVmLXR5cGUgbmFtZT0iSm91cm5hbCBBcnRpY2xlIj4xNzwv
cmVmLXR5cGU+PGNvbnRyaWJ1dG9ycz48YXV0aG9ycz48YXV0aG9yPkdvbGRzdHJhdywgUGV0ZXI8
L2F1dGhvcj48YXV0aG9yPkNoYW5za3ksIEthcmk8L2F1dGhvcj48YXV0aG9yPkNyb3dsZXksIEpv
aG48L2F1dGhvcj48YXV0aG9yPlJhbWktUG9ydGEsIFJhbW9uPC9hdXRob3I+PGF1dGhvcj5Bc2Ft
dXJhLCBIaXNhbzwvYXV0aG9yPjxhdXRob3I+RWJlcmhhcmR0LCBXaWxmcmllZCA8L2F1dGhvcj48
YXV0aG9yPk5pY2hvbHNvbiwgQW5kcmV3IDwvYXV0aG9yPjxhdXRob3I+R3Jvb21lLCBQYXR0aTwv
YXV0aG9yPjxhdXRob3I+TWl0Y2hlbGwsIEFsYW48L2F1dGhvcj48YXV0aG9yPkJvbGVqYWNrLCBW
YW5lc3NhPC9hdXRob3I+PC9hdXRob3JzPjwvY29udHJpYnV0b3JzPjx0aXRsZXM+PHRpdGxlPlRo
ZSBJQVNMQyBsdW5nIGNhbmNlciBzdGFnaW5nIHByb2plY3Q6IHByb3Bvc2FscyBmb3IgcmV2aXNp
b24gb2YgdGhlIFROTSBzdGFnZSBncm91cGluZ3MgaW4gdGhlIGZvcnRoY29taW5nIChlaWdodGgp
IGVkaXRpb24gb2YgdGhlIFROTSBjbGFzc2lmaWNhdGlvbiBmb3IgbHVuZyBjYW5jZXI8L3RpdGxl
PjxzZWNvbmRhcnktdGl0bGU+Sm91cm5hbCBvZiBUaG9yYWNpYyBPbmNvbG9neTwvc2Vjb25kYXJ5
LXRpdGxlPjwvdGl0bGVzPjxwZXJpb2RpY2FsPjxmdWxsLXRpdGxlPkpvdXJuYWwgb2YgVGhvcmFj
aWMgT25jb2xvZ3k8L2Z1bGwtdGl0bGU+PC9wZXJpb2RpY2FsPjxwYWdlcz4zOS01MTwvcGFnZXM+
PHZvbHVtZT4xMTwvdm9sdW1lPjxudW1iZXI+MTwvbnVtYmVyPjxkYXRlcz48eWVhcj4yMDE2PC95
ZWFyPjwvZGF0ZXM+PHVybHM+PC91cmxzPjwvcmVjb3JkPjwvQ2l0ZT48L0VuZE5vdGU+AG==
</w:fldData>
              </w:fldChar>
            </w:r>
            <w:r w:rsidR="00436AA3" w:rsidRPr="00E63FCC">
              <w:instrText xml:space="preserve"> ADDIN EN.CITE </w:instrText>
            </w:r>
            <w:r w:rsidR="00436AA3" w:rsidRPr="00E63FCC">
              <w:fldChar w:fldCharType="begin">
                <w:fldData xml:space="preserve">PEVuZE5vdGU+PENpdGU+PEF1dGhvcj5IZWlzdDwvQXV0aG9yPjxZZWFyPjIwMTI8L1llYXI+PFJl
Y051bT40PC9SZWNOdW0+PERpc3BsYXlUZXh0PjxzdHlsZSBmYWNlPSJzdXBlcnNjcmlwdCI+MTAg
MTE8L3N0eWxlPjwvRGlzcGxheVRleHQ+PHJlY29yZD48cmVjLW51bWJlcj40PC9yZWMtbnVtYmVy
Pjxmb3JlaWduLWtleXM+PGtleSBhcHA9IkVOIiBkYi1pZD0iMnBzc3Q5ZmYwOXRkZDRlc3NldXh0
ZXA2MmQycndlcnQ5OXB3IiB0aW1lc3RhbXA9IjE2Njk4NDE0NzAiIGd1aWQ9IjFlZTY0ZmRiLThi
NTAtNDVhNi1hNjQwLWI4YTMxY2I1MmM1NSI+NDwva2V5PjwvZm9yZWlnbi1rZXlzPjxyZWYtdHlw
ZSBuYW1lPSJKb3VybmFsIEFydGljbGUiPjE3PC9yZWYtdHlwZT48Y29udHJpYnV0b3JzPjxhdXRo
b3JzPjxhdXRob3I+SGVpc3QsIFIuIFMuPC9hdXRob3I+PGF1dGhvcj5FbmdlbG1hbiwgSi4gQS48
L2F1dGhvcj48L2F1dGhvcnM+PC9jb250cmlidXRvcnM+PGF1dGgtYWRkcmVzcz5NYXNzYWNodXNl
dHRzIEdlbmVyYWwgSG9zcGl0YWwsIEJvc3RvbiwgTUEsIDAyMTE0LCBVU0EuPC9hdXRoLWFkZHJl
c3M+PHRpdGxlcz48dGl0bGU+U25hcFNob3Q6IG5vbi1zbWFsbCBjZWxsIGx1bmcgY2FuY2VyPC90
aXRsZT48c2Vjb25kYXJ5LXRpdGxlPkNhbmNlciBDZWxsPC9zZWNvbmRhcnktdGl0bGU+PGFsdC10
aXRsZT5DYW5jZXIgQ2VsbDwvYWx0LXRpdGxlPjwvdGl0bGVzPjxwZXJpb2RpY2FsPjxmdWxsLXRp
dGxlPkNhbmNlciBDZWxsPC9mdWxsLXRpdGxlPjxhYmJyLTE+Q2FuY2VyIGNlbGw8L2FiYnItMT48
L3BlcmlvZGljYWw+PGFsdC1wZXJpb2RpY2FsPjxmdWxsLXRpdGxlPkNhbmNlciBDZWxsPC9mdWxs
LXRpdGxlPjxhYmJyLTE+Q2FuY2VyIGNlbGw8L2FiYnItMT48L2FsdC1wZXJpb2RpY2FsPjxwYWdl
cz40NDguZTI8L3BhZ2VzPjx2b2x1bWU+MjE8L3ZvbHVtZT48bnVtYmVyPjM8L251bWJlcj48ZWRp
dGlvbj4yMDEyLzAzLzI0PC9lZGl0aW9uPjxrZXl3b3Jkcz48a2V5d29yZD5DYXJjaW5vbWEsIE5v
bi1TbWFsbC1DZWxsIEx1bmcvKmdlbmV0aWNzPC9rZXl3b3JkPjxrZXl3b3JkPkh1bWFuczwva2V5
d29yZD48a2V5d29yZD5MdW5nIE5lb3BsYXNtcy8qZ2VuZXRpY3M8L2tleXdvcmQ+PGtleXdvcmQ+
TmVvcGxhc20gUHJvdGVpbnMvZ2VuZXRpY3MvcGh5c2lvbG9neTwva2V5d29yZD48L2tleXdvcmRz
PjxkYXRlcz48eWVhcj4yMDEyPC95ZWFyPjxwdWItZGF0ZXM+PGRhdGU+TWFyIDIwPC9kYXRlPjwv
cHViLWRhdGVzPjwvZGF0ZXM+PGlzYm4+MTUzNS02MTA4PC9pc2JuPjxhY2Nlc3Npb24tbnVtPjIy
NDM5OTM5PC9hY2Nlc3Npb24tbnVtPjx1cmxzPjwvdXJscz48ZWxlY3Ryb25pYy1yZXNvdXJjZS1u
dW0+MTAuMTAxNi9qLmNjci4yMDEyLjAzLjAwNzwvZWxlY3Ryb25pYy1yZXNvdXJjZS1udW0+PHJl
bW90ZS1kYXRhYmFzZS1wcm92aWRlcj5OTE08L3JlbW90ZS1kYXRhYmFzZS1wcm92aWRlcj48bGFu
Z3VhZ2U+ZW5nPC9sYW5ndWFnZT48L3JlY29yZD48L0NpdGU+PENpdGU+PEF1dGhvcj5Hb2xkc3Ry
YXc8L0F1dGhvcj48WWVhcj4yMDE2PC9ZZWFyPjxSZWNOdW0+NTg0PC9SZWNOdW0+PHJlY29yZD48
cmVjLW51bWJlcj41ODQ8L3JlYy1udW1iZXI+PGZvcmVpZ24ta2V5cz48a2V5IGFwcD0iRU4iIGRi
LWlkPSIycHNzdDlmZjA5dGRkNGVzc2V1eHRlcDYyZDJyd2VydDk5cHciIHRpbWVzdGFtcD0iMTY2
OTg0MTgwOSIgZ3VpZD0iNTVmMzgyNTgtMmY2OC00MTM1LWJlYjAtY2E1MTA0ZjdlMmEzIj41ODQ8
L2tleT48L2ZvcmVpZ24ta2V5cz48cmVmLXR5cGUgbmFtZT0iSm91cm5hbCBBcnRpY2xlIj4xNzwv
cmVmLXR5cGU+PGNvbnRyaWJ1dG9ycz48YXV0aG9ycz48YXV0aG9yPkdvbGRzdHJhdywgUGV0ZXI8
L2F1dGhvcj48YXV0aG9yPkNoYW5za3ksIEthcmk8L2F1dGhvcj48YXV0aG9yPkNyb3dsZXksIEpv
aG48L2F1dGhvcj48YXV0aG9yPlJhbWktUG9ydGEsIFJhbW9uPC9hdXRob3I+PGF1dGhvcj5Bc2Ft
dXJhLCBIaXNhbzwvYXV0aG9yPjxhdXRob3I+RWJlcmhhcmR0LCBXaWxmcmllZCA8L2F1dGhvcj48
YXV0aG9yPk5pY2hvbHNvbiwgQW5kcmV3IDwvYXV0aG9yPjxhdXRob3I+R3Jvb21lLCBQYXR0aTwv
YXV0aG9yPjxhdXRob3I+TWl0Y2hlbGwsIEFsYW48L2F1dGhvcj48YXV0aG9yPkJvbGVqYWNrLCBW
YW5lc3NhPC9hdXRob3I+PC9hdXRob3JzPjwvY29udHJpYnV0b3JzPjx0aXRsZXM+PHRpdGxlPlRo
ZSBJQVNMQyBsdW5nIGNhbmNlciBzdGFnaW5nIHByb2plY3Q6IHByb3Bvc2FscyBmb3IgcmV2aXNp
b24gb2YgdGhlIFROTSBzdGFnZSBncm91cGluZ3MgaW4gdGhlIGZvcnRoY29taW5nIChlaWdodGgp
IGVkaXRpb24gb2YgdGhlIFROTSBjbGFzc2lmaWNhdGlvbiBmb3IgbHVuZyBjYW5jZXI8L3RpdGxl
PjxzZWNvbmRhcnktdGl0bGU+Sm91cm5hbCBvZiBUaG9yYWNpYyBPbmNvbG9neTwvc2Vjb25kYXJ5
LXRpdGxlPjwvdGl0bGVzPjxwZXJpb2RpY2FsPjxmdWxsLXRpdGxlPkpvdXJuYWwgb2YgVGhvcmFj
aWMgT25jb2xvZ3k8L2Z1bGwtdGl0bGU+PC9wZXJpb2RpY2FsPjxwYWdlcz4zOS01MTwvcGFnZXM+
PHZvbHVtZT4xMTwvdm9sdW1lPjxudW1iZXI+MTwvbnVtYmVyPjxkYXRlcz48eWVhcj4yMDE2PC95
ZWFyPjwvZGF0ZXM+PHVybHM+PC91cmxzPjwvcmVjb3JkPjwvQ2l0ZT48L0VuZE5vdGU+AG==
</w:fldData>
              </w:fldChar>
            </w:r>
            <w:r w:rsidR="00436AA3" w:rsidRPr="00E63FCC">
              <w:instrText xml:space="preserve"> ADDIN EN.CITE.DATA </w:instrText>
            </w:r>
            <w:r w:rsidR="00436AA3" w:rsidRPr="00E63FCC">
              <w:fldChar w:fldCharType="end"/>
            </w:r>
            <w:r w:rsidRPr="00E63FCC">
              <w:fldChar w:fldCharType="separate"/>
            </w:r>
            <w:r w:rsidR="006262B8" w:rsidRPr="00E63FCC">
              <w:rPr>
                <w:noProof/>
                <w:vertAlign w:val="superscript"/>
              </w:rPr>
              <w:t>10 11</w:t>
            </w:r>
            <w:r w:rsidRPr="00E63FCC">
              <w:fldChar w:fldCharType="end"/>
            </w:r>
          </w:p>
          <w:p w14:paraId="7B08CEF7" w14:textId="66F20B1D" w:rsidR="00C56A27" w:rsidRPr="00E63FCC" w:rsidRDefault="003427DD" w:rsidP="00040D67">
            <w:pPr>
              <w:rPr>
                <w:b/>
                <w:bCs/>
              </w:rPr>
            </w:pPr>
            <w:r w:rsidRPr="00E63FCC">
              <w:rPr>
                <w:b/>
                <w:bCs/>
              </w:rPr>
              <w:t xml:space="preserve">Targeted </w:t>
            </w:r>
            <w:r w:rsidR="00C56A27" w:rsidRPr="00E63FCC">
              <w:rPr>
                <w:b/>
                <w:bCs/>
              </w:rPr>
              <w:t>LDCT screening is an effective and safe screening tool</w:t>
            </w:r>
          </w:p>
          <w:p w14:paraId="5CAD989D" w14:textId="2D428055" w:rsidR="00C56A27" w:rsidRPr="00E63FCC" w:rsidRDefault="00C56A27" w:rsidP="00040D67">
            <w:r w:rsidRPr="00E63FCC">
              <w:t xml:space="preserve">LDCT </w:t>
            </w:r>
            <w:r w:rsidR="00171572" w:rsidRPr="00E63FCC">
              <w:t xml:space="preserve">screening </w:t>
            </w:r>
            <w:r w:rsidRPr="00E63FCC">
              <w:t>can reduce mortality from lung cancer by up to one quarter in high-risk individuals.</w:t>
            </w:r>
            <w:r w:rsidRPr="00E63FCC">
              <w:fldChar w:fldCharType="begin">
                <w:fldData xml:space="preserve">PEVuZE5vdGU+PENpdGU+PEF1dGhvcj5kZSBLb25pbmc8L0F1dGhvcj48WWVhcj4yMDIwPC9ZZWFy
PjxSZWNOdW0+MTUyNzwvUmVjTnVtPjxEaXNwbGF5VGV4dD48c3R5bGUgZmFjZT0ic3VwZXJzY3Jp
cHQiPjItNTwvc3R5bGU+PC9EaXNwbGF5VGV4dD48cmVjb3JkPjxyZWMtbnVtYmVyPjE1Mjc8L3Jl
Yy1udW1iZXI+PGZvcmVpZ24ta2V5cz48a2V5IGFwcD0iRU4iIGRiLWlkPSIycHNzdDlmZjA5dGRk
NGVzc2V1eHRlcDYyZDJyd2VydDk5cHciIHRpbWVzdGFtcD0iMTY2OTg0MjIyNyIgZ3VpZD0iZjdl
Y2NmOGEtNDE5OC00M2EwLThhZTEtZmUxZjBlOTM4NGM3Ij4xNTI3PC9rZXk+PC9mb3JlaWduLWtl
eXM+PHJlZi10eXBlIG5hbWU9IkpvdXJuYWwgQXJ0aWNsZSI+MTc8L3JlZi10eXBlPjxjb250cmli
dXRvcnM+PGF1dGhvcnM+PGF1dGhvcj5kZSBLb25pbmcsIEhhcnJ5IEo8L2F1dGhvcj48YXV0aG9y
PnZhbiBkZXIgQWFsc3QsIENhcmxpam4gTTwvYXV0aG9yPjxhdXRob3I+ZGUgSm9uZywgUGltIEE8
L2F1dGhvcj48YXV0aG9yPlNjaG9sdGVuLCBFcm5zdCw8L2F1dGhvcj48YXV0aG9yPk5hY2thZXJ0
cywgS3Jpc3RpYWFuLDwvYXV0aG9yPjxhdXRob3I+SGV1dmVsbWFucywgTWFyam9sZWluLDwvYXV0
aG9yPjxhdXRob3I+TGFtbWVycywgSmFuLVdpbGxlbSw8L2F1dGhvcj48YXV0aG9yPldlZW5pbmss
IENhcmxhLDwvYXV0aG9yPjxhdXRob3I+WW91c2FmLUtoYW4sIFVyYXVqaCw8L2F1dGhvcj48YXV0
aG9yPkhvcmV3ZWcsIE5hbmRhLDwvYXV0aG9yPjxhdXRob3I+dmFuIOKAmXQgV2VzdGVpbmRlLCBT
dXNhbiw8L2F1dGhvcj48YXV0aG9yPlByb2tvcCwgTWF0aGlhcyw8L2F1dGhvcj48YXV0aG9yPk1h
bGksIFdpbGxlbSw8L2F1dGhvcj48YXV0aG9yPk1vaGFtZWQgSG9lc2VpbiwgRmlyZGF1cywgPC9h
dXRob3I+PGF1dGhvcj52YW4gT29pamVuLCBQZXRlciw8L2F1dGhvcj48YXV0aG9yPkFlcnRzLCBK
b2FjaGltLDwvYXV0aG9yPjxhdXRob3I+ZGVuIEJha2tlciwgTWljaGFlbCw8L2F1dGhvcj48YXV0
aG9yPlRodW5uaXNzZW4sIEVyaWssPC9hdXRob3I+PGF1dGhvcj5WZXJzY2hha2VsZW4sIEpvaG55
LDwvYXV0aG9yPjxhdXRob3I+VmxpZWdlbnRoYXJ0LCBSb3plbWFyaWpuLDwvYXV0aG9yPjxhdXRo
b3I+V2FsdGVyLCBKb2FuLDwvYXV0aG9yPjxhdXRob3I+dGVuIEhhYWYsIEtldmluLDwvYXV0aG9y
PjxhdXRob3I+R3JvZW4sIEhhcnJ5LDwvYXV0aG9yPjxhdXRob3I+T3Vka2VyaywgTWF0dGhpanMs
PC9hdXRob3I+PC9hdXRob3JzPjwvY29udHJpYnV0b3JzPjx0aXRsZXM+PHRpdGxlPlJlZHVjZWQg
bHVuZy1jYW5jZXIgbW9ydGFsaXR5IHdpdGggdm9sdW1lIENUIHNjcmVlbmluZyBpbiBhIHJhbmRv
bWl6ZWQgdHJpYWw8L3RpdGxlPjxzZWNvbmRhcnktdGl0bGU+TmV3IEVuZ2xhbmQgSm91cm5hbCBv
ZiBNZWRpY2luZTwvc2Vjb25kYXJ5LXRpdGxlPjwvdGl0bGVzPjxwZXJpb2RpY2FsPjxmdWxsLXRp
dGxlPk5ldyBFbmdsYW5kIEpvdXJuYWwgb2YgTWVkaWNpbmU8L2Z1bGwtdGl0bGU+PC9wZXJpb2Rp
Y2FsPjxwYWdlcz41MDMtNTEzPC9wYWdlcz48dm9sdW1lPjM4Mjwvdm9sdW1lPjxudW1iZXI+Njwv
bnVtYmVyPjxkYXRlcz48eWVhcj4yMDIwPC95ZWFyPjwvZGF0ZXM+PHVybHM+PHJlbGF0ZWQtdXJs
cz48dXJsPmh0dHBzOi8vd3d3Lm5lam0ub3JnL2RvaS9mdWxsLzEwLjEwNTYvTkVKTW9hMTkxMTc5
MzwvdXJsPjwvcmVsYXRlZC11cmxzPjwvdXJscz48ZWxlY3Ryb25pYy1yZXNvdXJjZS1udW0+MTAu
MTA1Ni9ORUpNb2ExOTExNzkzPC9lbGVjdHJvbmljLXJlc291cmNlLW51bT48L3JlY29yZD48L0Np
dGU+PENpdGU+PEF1dGhvcj5BYmVybGU8L0F1dGhvcj48WWVhcj4yMDExPC9ZZWFyPjxSZWNOdW0+
MzM2PC9SZWNOdW0+PHJlY29yZD48cmVjLW51bWJlcj4zMzY8L3JlYy1udW1iZXI+PGZvcmVpZ24t
a2V5cz48a2V5IGFwcD0iRU4iIGRiLWlkPSIycHNzdDlmZjA5dGRkNGVzc2V1eHRlcDYyZDJyd2Vy
dDk5cHciIHRpbWVzdGFtcD0iMTY2OTg0MTc1MiIgZ3VpZD0iMjQ0NjQ4OGItM2YzOC00OTU0LWE1
YzEtZTA3OTk5NWI2Y2RhIj4zMzY8L2tleT48L2ZvcmVpZ24ta2V5cz48cmVmLXR5cGUgbmFtZT0i
Sm91cm5hbCBBcnRpY2xlIj4xNzwvcmVmLXR5cGU+PGNvbnRyaWJ1dG9ycz48YXV0aG9ycz48YXV0
aG9yPkFiZXJsZSwgRC4gUi48L2F1dGhvcj48YXV0aG9yPkFkYW1zLCBBLiBNLjwvYXV0aG9yPjxh
dXRob3I+QmVyZywgQy4gRC48L2F1dGhvcj48YXV0aG9yPkJsYWNrLCBXLiBDLjwvYXV0aG9yPjxh
dXRob3I+Q2xhcHAsIEouIEQuPC9hdXRob3I+PGF1dGhvcj5GYWdlcnN0cm9tLCBSLiBNLjwvYXV0
aG9yPjxhdXRob3I+R2FyZWVuLCBJLiBGLjwvYXV0aG9yPjxhdXRob3I+R2F0c29uaXMsIEMuPC9h
dXRob3I+PGF1dGhvcj5NYXJjdXMsIFAuIE0uPC9hdXRob3I+PGF1dGhvcj5TaWNrcywgSi4gRC48
L2F1dGhvcj48L2F1dGhvcnM+PC9jb250cmlidXRvcnM+PHRpdGxlcz48dGl0bGU+UmVkdWNlZCBs
dW5nLWNhbmNlciBtb3J0YWxpdHkgd2l0aCBsb3ctZG9zZSBjb21wdXRlZCB0b21vZ3JhcGhpYyBz
Y3JlZW5pbmc8L3RpdGxlPjxzZWNvbmRhcnktdGl0bGU+TmV3IEVuZ2xhbmQgSm91cm5hbCBvZiBN
ZWRpY2luZTwvc2Vjb25kYXJ5LXRpdGxlPjwvdGl0bGVzPjxwZXJpb2RpY2FsPjxmdWxsLXRpdGxl
Pk5ldyBFbmdsYW5kIEpvdXJuYWwgb2YgTWVkaWNpbmU8L2Z1bGwtdGl0bGU+PC9wZXJpb2RpY2Fs
PjxwYWdlcz4zOTUtNDA5PC9wYWdlcz48dm9sdW1lPjM2NTwvdm9sdW1lPjxudW1iZXI+NTwvbnVt
YmVyPjxlZGl0aW9uPjIwMTEvMDcvMDE8L2VkaXRpb24+PGtleXdvcmRzPjxrZXl3b3JkPkFnZWQ8
L2tleXdvcmQ+PGtleXdvcmQ+Qmlhczwva2V5d29yZD48a2V5d29yZD5GZW1hbGU8L2tleXdvcmQ+
PGtleXdvcmQ+SHVtYW5zPC9rZXl3b3JkPjxrZXl3b3JkPkluY2lkZW5jZTwva2V5d29yZD48a2V5
d29yZD5MdW5nIE5lb3BsYXNtcy8qZGlhZ25vc3RpYyBpbWFnaW5nLyptb3J0YWxpdHkvcHJldmVu
dGlvbiAmYW1wOyBjb250cm9sPC9rZXl3b3JkPjxrZXl3b3JkPk1hbGU8L2tleXdvcmQ+PGtleXdv
cmQ+TWlkZGxlIEFnZWQ8L2tleXdvcmQ+PGtleXdvcmQ+UGF0aWVudCBDb21wbGlhbmNlPC9rZXl3
b3JkPjxrZXl3b3JkPlJhZGlvZ3JhcGh5LCBUaG9yYWNpYzwva2V5d29yZD48a2V5d29yZD4qVG9t
b2dyYXBoeSwgWC1SYXkgQ29tcHV0ZWQvYWR2ZXJzZSBlZmZlY3RzL21ldGhvZHM8L2tleXdvcmQ+
PC9rZXl3b3Jkcz48ZGF0ZXM+PHllYXI+MjAxMTwveWVhcj48cHViLWRhdGVzPjxkYXRlPkF1ZyA0
PC9kYXRlPjwvcHViLWRhdGVzPjwvZGF0ZXM+PGlzYm4+MDAyOC00NzkzIChQcmludCkmI3hEOzAw
MjgtNDc5MzwvaXNibj48YWNjZXNzaW9uLW51bT4yMTcxNDY0MTwvYWNjZXNzaW9uLW51bT48dXJs
cz48L3VybHM+PGN1c3RvbTI+UE1DNDM1NjUzNDwvY3VzdG9tMj48Y3VzdG9tNj5OSUhNUzMyMDgx
OTwvY3VzdG9tNj48ZWxlY3Ryb25pYy1yZXNvdXJjZS1udW0+MTAuMTA1Ni9ORUpNb2ExMTAyODcz
PC9lbGVjdHJvbmljLXJlc291cmNlLW51bT48cmVtb3RlLWRhdGFiYXNlLXByb3ZpZGVyPk5MTTwv
cmVtb3RlLWRhdGFiYXNlLXByb3ZpZGVyPjxsYW5ndWFnZT5lbmc8L2xhbmd1YWdlPjwvcmVjb3Jk
PjwvQ2l0ZT48Q2l0ZT48QXV0aG9yPkZpZWxkPC9BdXRob3I+PFllYXI+MjAyMTwvWWVhcj48UmVj
TnVtPjE1MjI8L1JlY051bT48cmVjb3JkPjxyZWMtbnVtYmVyPjE1MjI8L3JlYy1udW1iZXI+PGZv
cmVpZ24ta2V5cz48a2V5IGFwcD0iRU4iIGRiLWlkPSIycHNzdDlmZjA5dGRkNGVzc2V1eHRlcDYy
ZDJyd2VydDk5cHciIHRpbWVzdGFtcD0iMTY2OTg0MjIyMyIgZ3VpZD0iODcyMzg0OWEtYzY4OS00
MDYzLWI0OTctZGM3OWU2ZjdmNTgzIj4xNTIyPC9rZXk+PC9mb3JlaWduLWtleXM+PHJlZi10eXBl
IG5hbWU9IkpvdXJuYWwgQXJ0aWNsZSI+MTc8L3JlZi10eXBlPjxjb250cmlidXRvcnM+PGF1dGhv
cnM+PGF1dGhvcj5GaWVsZCwgSm9obiBLLjwvYXV0aG9yPjxhdXRob3I+VnVsa2FuLCBEYW5pZWw8
L2F1dGhvcj48YXV0aG9yPkRhdmllcywgTWljaGFlbCBQLiBBLjwvYXV0aG9yPjxhdXRob3I+QmFs
ZHdpbiwgRGF2aWQgUi48L2F1dGhvcj48YXV0aG9yPkJyYWluLCBLYXRlIEUuPC9hdXRob3I+PGF1
dGhvcj5EZXZhcmFqLCBBbmFuZDwvYXV0aG9yPjxhdXRob3I+RWlzZW4sIFRpbTwvYXV0aG9yPjxh
dXRob3I+R29zbmV5LCBKb2huPC9hdXRob3I+PGF1dGhvcj5HcmVlbiwgQmV2ZXJsZXkgQS48L2F1
dGhvcj48YXV0aG9yPkhvbGVtYW5zLCBKb2huIEEuPC9hdXRob3I+PGF1dGhvcj5LYXZhbmFnaCwg
VGVycnk8L2F1dGhvcj48YXV0aG9yPktlcnIsIEtlaXRoIE0uPC9hdXRob3I+PGF1dGhvcj5MZWRz
b24sIE1hcnRpbjwvYXV0aG9yPjxhdXRob3I+TGlmZm9yZCwgS2F0ZSBKLjwvYXV0aG9yPjxhdXRo
b3I+TWNSb25hbGQsIEZpb25hIEUuPC9hdXRob3I+PGF1dGhvcj5OYWlyLCBBcmp1bjwvYXV0aG9y
PjxhdXRob3I+UGFnZSwgUmljaGFyZCBELjwvYXV0aG9yPjxhdXRob3I+UGFybWFyLCBNYWhlc2gg
Sy4gQi48L2F1dGhvcj48YXV0aG9yPlJhc3NsLCBEb3JpcyBNLjwvYXV0aG9yPjxhdXRob3I+Umlu
dG91bCwgUm9iZXJ0IEMuPC9hdXRob3I+PGF1dGhvcj5TY3JlYXRvbiwgTmljaG9sYXMgSi48L2F1
dGhvcj48YXV0aG9yPldhbGQsIE5pY2hvbGFzIEouPC9hdXRob3I+PGF1dGhvcj5XZWxsZXIsIERh
dmlkPC9hdXRob3I+PGF1dGhvcj5XaHluZXMsIERhdmlkIEsuPC9hdXRob3I+PGF1dGhvcj5XaWxs
aWFtc29uLCBQYXVsYSBSLjwvYXV0aG9yPjxhdXRob3I+WWFkZWdhcmZhciwgR2FzaGFtPC9hdXRo
b3I+PGF1dGhvcj5HYWJlLCBSaGlhbjwvYXV0aG9yPjxhdXRob3I+RHVmZnksIFN0ZXBoZW4gVy48
L2F1dGhvcj48L2F1dGhvcnM+PC9jb250cmlidXRvcnM+PHRpdGxlcz48dGl0bGU+THVuZyBjYW5j
ZXIgbW9ydGFsaXR5IHJlZHVjdGlvbiBieSBMRENUIHNjcmVlbmluZzogVUtMUyByYW5kb21pc2Vk
IHRyaWFsIHJlc3VsdHMgYW5kIGludGVybmF0aW9uYWwgbWV0YS1hbmFseXNpczwvdGl0bGU+PHNl
Y29uZGFyeS10aXRsZT5UaGUgTGFuY2V0IFJlZ2lvbmFsIEhlYWx0aCAtIEV1cm9wZTwvc2Vjb25k
YXJ5LXRpdGxlPjwvdGl0bGVzPjxwZXJpb2RpY2FsPjxmdWxsLXRpdGxlPlRoZSBMYW5jZXQgUmVn
aW9uYWwgSGVhbHRoIC0gRXVyb3BlPC9mdWxsLXRpdGxlPjwvcGVyaW9kaWNhbD48cGFnZXM+MS0x
MTwvcGFnZXM+PHZvbHVtZT4xMDwvdm9sdW1lPjxudW1iZXI+MTAwMTc5PC9udW1iZXI+PGtleXdv
cmRzPjxrZXl3b3JkPkx1bmcgQ2FuY2VyPC9rZXl3b3JkPjxrZXl3b3JkPkNUIFNjcmVlbmluZzwv
a2V5d29yZD48a2V5d29yZD5MdW5nIENhbmNlciBNb3J0YWxpdHk8L2tleXdvcmQ+PGtleXdvcmQ+
TWV0YS1hbmFseXNpczwva2V5d29yZD48L2tleXdvcmRzPjxkYXRlcz48eWVhcj4yMDIxPC95ZWFy
PjwvZGF0ZXM+PGlzYm4+MjY2Ni03NzYyPC9pc2JuPjx1cmxzPjxyZWxhdGVkLXVybHM+PHVybD5o
dHRwczovL3d3dy5zY2llbmNlZGlyZWN0LmNvbS9zY2llbmNlL2FydGljbGUvcGlpL1MyNjY2Nzc2
MjIxMDAxNTYzPC91cmw+PC9yZWxhdGVkLXVybHM+PC91cmxzPjxlbGVjdHJvbmljLXJlc291cmNl
LW51bT4xMC4xMDE2L2oubGFuZXBlLjIwMjEuMTAwMTc5PC9lbGVjdHJvbmljLXJlc291cmNlLW51
bT48L3JlY29yZD48L0NpdGU+PENpdGU+PEF1dGhvcj5Cb25uZXk8L0F1dGhvcj48WWVhcj4yMDIy
PC9ZZWFyPjxSZWNOdW0+Mjc5MzwvUmVjTnVtPjxyZWNvcmQ+PHJlYy1udW1iZXI+Mjc5MzwvcmVj
LW51bWJlcj48Zm9yZWlnbi1rZXlzPjxrZXkgYXBwPSJFTiIgZGItaWQ9IjJwc3N0OWZmMDl0ZGQ0
ZXNzZXV4dGVwNjJkMnJ3ZXJ0OTlwdyIgdGltZXN0YW1wPSIxNjY5ODQyNTIyIiBndWlkPSJiODM3
Y2Y0Yi1mZjUyLTQwMzUtOWQ3ZC0wNzk5ZDNkNmYwMjciPjI3OTM8L2tleT48L2ZvcmVpZ24ta2V5
cz48cmVmLXR5cGUgbmFtZT0iSm91cm5hbCBBcnRpY2xlIj4xNzwvcmVmLXR5cGU+PGNvbnRyaWJ1
dG9ycz48YXV0aG9ycz48YXV0aG9yPkJvbm5leSwgQS48L2F1dGhvcj48YXV0aG9yPk1hbG91Ziwg
Ui48L2F1dGhvcj48YXV0aG9yPk1hcmNoYWwsIEMuPC9hdXRob3I+PGF1dGhvcj5NYW5uZXJzLCBE
LjwvYXV0aG9yPjxhdXRob3I+Rm9uZywgSy4gTS48L2F1dGhvcj48YXV0aG9yPk1hcnNoYWxsLCBI
LiBNLjwvYXV0aG9yPjxhdXRob3I+SXJ2aW5nLCBMLiBCLjwvYXV0aG9yPjxhdXRob3I+TWFuc2Vy
LCBSLjwvYXV0aG9yPjwvYXV0aG9ycz48L2NvbnRyaWJ1dG9ycz48YXV0aC1hZGRyZXNzPkRlcGFy
dG1lbnQgb2YgUmVzcGlyYXRvcnkgYW5kIFNsZWVwIE1lZGljaW5lLCBSb3lhbCBNZWxib3VybmUg
SG9zcGl0YWwsIFBhcmt2aWxsZSwgQXVzdHJhbGlhLiYjeEQ7RGVwYXJ0bWVudCBvZiBNZWRpY2lu
ZSwgVW5pdmVyc2l0eSBvZiBNZWxib3VybmUsIE1lbGJvdXJuZSwgQXVzdHJhbGlhLiYjeEQ7TmF0
aW9uYWwgUGVyaW5hdGFsIEVwaWRlbWlvbG9neSBVbml0IChOUEVVKSwgVW5pdmVyc2l0eSBvZiBP
eGZvcmQsIE94Zm9yZCwgVUsuJiN4RDtVbml2ZXJzaXR5IG9mIEZyYW5jaGUtQ29tdGUsIEJlc2Fu
w6dvbiwgRnJhbmNlLiYjeEQ7UmVzcGlyYXRvcnkgTWVkaWNpbmUsIE1pZGxhbmQgU3QgSm9obiBv
ZiBHb2QgUHVibGljIGFuZCBQcml2YXRlIEhvc3BpdGFsLCBNaWRsYW5kLCBBdXN0cmFsaWEuJiN4
RDtUaG9yYWNpYyBNZWRpY2luZSBQcm9ncmFtLCBUaGUgUHJpbmNlIENoYXJsZXMgSG9zcGl0YWws
IEJyaXNiYW5lLCBBdXN0cmFsaWEuJiN4RDtVUSBUaG9yYWNpYyBSZXNlYXJjaCBDZW50cmUsIFNj
aG9vbCBvZiBNZWRpY2luZSwgVGhlIFVuaXZlcnNpdHkgb2YgUXVlZW5zbGFuZCwgQnJpc2JhbmUs
IEF1c3RyYWxpYS4mI3hEO1NjaG9vbCBvZiBNZWRpY2luZSwgVGhlIFVuaXZlcnNpdHkgb2YgUXVl
ZW5zbGFuZCwgQnJpc2JhbmUsIEF1c3RyYWxpYS4mI3hEO0RlcGFydG1lbnQgb2YgSGFlbWF0b2xv
Z3kgYW5kIE1lZGljYWwgT25jb2xvZ3ksIFBldGVyIE1hY0NhbGx1bSBDYW5jZXIgQ2VudHJlLCBN
ZWxib3VybmUsIEF1c3RyYWxpYS48L2F1dGgtYWRkcmVzcz48dGl0bGVzPjx0aXRsZT5JbXBhY3Qg
b2YgbG93LWRvc2UgY29tcHV0ZWQgdG9tb2dyYXBoeSAoTERDVCkgc2NyZWVuaW5nIG9uIGx1bmcg
Y2FuY2VyLXJlbGF0ZWQgbW9ydGFsaXR5PC90aXRsZT48c2Vjb25kYXJ5LXRpdGxlPkNvY2hyYW5l
IERhdGFiYXNlIFN5c3QgUmV2PC9zZWNvbmRhcnktdGl0bGU+PC90aXRsZXM+PHBlcmlvZGljYWw+
PGZ1bGwtdGl0bGU+VGhlIENvY2hyYW5lIERhdGFiYXNlIG9mIFN5c3RlbWF0aWMgUmV2aWV3czwv
ZnVsbC10aXRsZT48YWJici0xPkNvY2hyYW5lIERhdGFiYXNlIFN5c3QgUmV2PC9hYmJyLTE+PC9w
ZXJpb2RpY2FsPjxwYWdlcz5DRDAxMzgyOTwvcGFnZXM+PHZvbHVtZT44PC92b2x1bWU+PG51bWJl
cj44PC9udW1iZXI+PGVkaXRpb24+MjAyMjA4MDM8L2VkaXRpb24+PGtleXdvcmRzPjxrZXl3b3Jk
PkFkdWx0PC9rZXl3b3JkPjxrZXl3b3JkPkJpYXM8L2tleXdvcmQ+PGtleXdvcmQ+KkVhcmx5IERl
dGVjdGlvbiBvZiBDYW5jZXIvbWV0aG9kczwva2V5d29yZD48a2V5d29yZD5GZW1hbGU8L2tleXdv
cmQ+PGtleXdvcmQ+SHVtYW5zPC9rZXl3b3JkPjxrZXl3b3JkPipMdW5nIE5lb3BsYXNtcy9kaWFn
bm9zdGljIGltYWdpbmcvbW9ydGFsaXR5PC9rZXl3b3JkPjxrZXl3b3JkPk1hbGU8L2tleXdvcmQ+
PGtleXdvcmQ+UmFuZG9taXplZCBDb250cm9sbGVkIFRyaWFscyBhcyBUb3BpYzwva2V5d29yZD48
a2V5d29yZD5Ub21vZ3JhcGh5LCBYLVJheSBDb21wdXRlZC9tZXRob2RzPC9rZXl3b3JkPjwva2V5
d29yZHM+PGRhdGVzPjx5ZWFyPjIwMjI8L3llYXI+PHB1Yi1kYXRlcz48ZGF0ZT5BdWcgMzwvZGF0
ZT48L3B1Yi1kYXRlcz48L2RhdGVzPjxpc2JuPjEzNjEtNjEzNzwvaXNibj48YWNjZXNzaW9uLW51
bT4zNTkyMTA0NzwvYWNjZXNzaW9uLW51bT48dXJscz48L3VybHM+PGN1c3RvbTE+QXNoYSBCb25u
ZXkgaGFzIGEgUG9zdGdyYWR1YXRlIFNjaG9sYXJzaGlwIGZyb20gdGhlIEF1c3RyYWxpYW4gTmF0
aW9uYWwgSGVhbHRoIGFuZCBNZWRpY2FsIFJlc2VhcmNoIENvdW5jaWwuIFJlZW0gTWFsb3VmOiBu
b25lIGtub3duIENvcnlubmUgTWFyY2hhbDogbm9uZSBrbm93biBEYXZpZCBNYW5uZXJzIGhhcyBy
ZWNlaXZlZCBzcGVha2luZyBob25vcmFyaWEgZnJvbSBBc3RyYSBaZW5lY2EgYW5kIHJlc2VhcmNo
IGdyYW50IGZ1bmRpbmcgZnJvbSBDdXJ0aW4gTWVkaWNhbCBTY2hvb2wsIEN1cnRpbiBVbml2ZXJz
aXR5LiBLd3VuIE0gRm9uZzogQ2/igJBpbnZlc3RpZ2F0b3Igb24gdGhlIEludGVybmF0aW9uYWwg
THVuZyBTY3JlZW5pbmcgVHJpYWwuIFRoaXMgaXMgYW4gaW50ZXJuYXRpb25hbCwgbXVsdGljZW50
cmUsIGludmVzdGlnYXRvciBpbml0aWF0ZWQgc3R1ZHksIGZ1bmRlZCBpbiBBdXN0cmFsaWEgYnkg
YSBOYXRpb25hbCBIZWFsdGggYW5kIE1lZGljYWwgUmVzZWFyY2ggR3JhbnQuIFRoZSBzdHVkeSBp
cyBhbiBvYnNlcnZhdGlvbmFsIGNvaG9ydCBzdHVkeSBleGFtaW5pbmcgbG934oCQZG9zZSBzY3Jl
ZW5pbmcgZm9yIGx1bmcgY2FuY2VyIGluIGhpZ2jigJByaXNrIGZvcm1lciBhbmQgY3VycmVudCBz
bW9rZXJzLiBLRiBhbHNvIHVuZGVydG9vayB0aGUgUUxDU1MgbHVuZyBjYW5jZXIgc2NyZWVuaW5n
IHRyaWFsLCBhIHBpbG90IG9uZeKAkGFybWVkIHN0dWR5IHdoaWNoIGlzIG5vdCBlbGlnaWJsZSBh
cyBpdCBpcyBub3QgYSBSQ1Qg4oCQIFF1ZWVuc2xhbmQgU21hcnQgU3RhdGUgR3JhbnQuJiN4RDtD
aGFpciBvZiB0aGUgTHVuZyBDYW5jZXIgQ29uc3VsdGF0aXZlIEdyb3VwIGZvciBOR08gTHVuZyBG
b3VuZGF0aW9uIEF1c3RyYWxpYSAobm8gcGF5bWVudCkuJiN4RDtLRiBkZWNsYXJlcyBvY2Nhc2lv
bmFsIHNwZWFraW5nIG9uIGx1bmcgY2FuY2VyIGF0IGNvbmZlcmVuY2VzIGFuZCBtZWV0aW5ncyB3
aGVyZSBpbmR1c3RyeSBtYXkgYmUgdGhlIG9yZ2FuaXNlciBvciBhIHNwb25zb3IuJiN4RDtLRiBo
YXMgYW4gQXVzdHJhbGlhbiBNZWRpY2FsIFJlc2VhcmNoIEZ1dHVyZSBGdW5kIEZlbGxvd3NoaXAu
IEtGIHJlY2VpdmVkIGlu4oCQa2luZCBzdXBwb3J0IHdpdGggc29mdHdhcmUgbGljZW5jZXMgZm9y
IE1lVmlzIFZlb2xpdHkgQ29tcHV0ZXIgQWlkZWQgRGlhZ25vc2lzIGZvciB0aGUgSUxTVCBjbGlu
aWNhbCB0cmlhbC4gS0YgaXMgYSByZXZpZXdlciBmb3IgVXBUb0RhdGUgKG5vdCByZWxhdGVkIHRv
IENUIHNjcmVlbmluZykuIEtGIGlzIEVkaXRvciBmb3IgdGhlIENvY2hyYW5lIEx1bmcgQ2FuY2Vy
IEdyb3VwLiBIZW5yeSBNIE1hcnNoYWxsIGlzIGFuIGludmVzdGlnYXRvciBvbiB0aGUgSW50ZXJu
YXRpb25hbCBMdW5nIFNjcmVlbiBUcmlhbC4gSGUgaGFzIHJlY2VpdmVkIGhvbm9yYXJpYSB0byBz
cGVhayBvbiB0aGUgc3ViamVjdHMgb2Ygc21va2luZyBjZXNzYXRpb24sIGx1bmcgY2FuY2VyIHNj
cmVlbmluZyBhbmQgQ09QRC4gTG91aXMgQiBJcnZpbmc6IG5vbmUga25vd24gUmVuw6llIE1hbnNl
cjogbm9uZSBrbm93bi4gQ2/igJBlZGl0b3IsIENvY2hyYW5lIEx1bmcgQ2FuY2VyIFJldmlldyBH
cm91cCYjeEQ7Q2/igJBpbnZlc3RpZ2F0b3Igb24gdGhlIEludGVybmF0aW9uYWwgTHVuZyBTY3Jl
ZW5pbmcgVHJpYWwuIFRoaXMgaXMgYW4gaW50ZXJuYXRpb25hbCwgbXVsdGljZW50cmUsIGludmVz
dGlnYXRvciBpbml0aWF0ZWQgdHJpYWwsIGZ1bmRlZCBpbiBBdXN0cmFsaWEgYnkgYSBOYXRpb25h
bCBIZWFsdGggYW5kIE1lZGljYWwgUmVzZWFyY2ggR3JhbnQuIFRoZSBzdHVkeSBpcyBhbiBvYnNl
cnZhdGlvbmFsIGNvaG9ydCBzdHVkeSBleGFtaW5pbmcgbG934oCQZG9zZSBzY3JlZW5pbmcgZm9y
IGx1bmcgY2FuY2VyIGluIGhpZ2jigJByaXNrIGZvcm1lciBhbmQgY3VycmVudCBzbW9rZXJzLjwv
Y3VzdG9tMT48Y3VzdG9tMj5QTUM5MzQ3NjYzPC9jdXN0b20yPjxlbGVjdHJvbmljLXJlc291cmNl
LW51bT4xMC4xMDAyLzE0NjUxODU4LkNEMDEzODI5LnB1YjI8L2VsZWN0cm9uaWMtcmVzb3VyY2Ut
bnVtPjxyZW1vdGUtZGF0YWJhc2UtcHJvdmlkZXI+TkxNPC9yZW1vdGUtZGF0YWJhc2UtcHJvdmlk
ZXI+PGxhbmd1YWdlPmVuZzwvbGFuZ3VhZ2U+PC9yZWNvcmQ+PC9DaXRlPjwvRW5kTm90ZT4A
</w:fldData>
              </w:fldChar>
            </w:r>
            <w:r w:rsidR="00436AA3" w:rsidRPr="00E63FCC">
              <w:instrText xml:space="preserve"> ADDIN EN.CITE </w:instrText>
            </w:r>
            <w:r w:rsidR="00436AA3" w:rsidRPr="00E63FCC">
              <w:fldChar w:fldCharType="begin">
                <w:fldData xml:space="preserve">PEVuZE5vdGU+PENpdGU+PEF1dGhvcj5kZSBLb25pbmc8L0F1dGhvcj48WWVhcj4yMDIwPC9ZZWFy
PjxSZWNOdW0+MTUyNzwvUmVjTnVtPjxEaXNwbGF5VGV4dD48c3R5bGUgZmFjZT0ic3VwZXJzY3Jp
cHQiPjItNTwvc3R5bGU+PC9EaXNwbGF5VGV4dD48cmVjb3JkPjxyZWMtbnVtYmVyPjE1Mjc8L3Jl
Yy1udW1iZXI+PGZvcmVpZ24ta2V5cz48a2V5IGFwcD0iRU4iIGRiLWlkPSIycHNzdDlmZjA5dGRk
NGVzc2V1eHRlcDYyZDJyd2VydDk5cHciIHRpbWVzdGFtcD0iMTY2OTg0MjIyNyIgZ3VpZD0iZjdl
Y2NmOGEtNDE5OC00M2EwLThhZTEtZmUxZjBlOTM4NGM3Ij4xNTI3PC9rZXk+PC9mb3JlaWduLWtl
eXM+PHJlZi10eXBlIG5hbWU9IkpvdXJuYWwgQXJ0aWNsZSI+MTc8L3JlZi10eXBlPjxjb250cmli
dXRvcnM+PGF1dGhvcnM+PGF1dGhvcj5kZSBLb25pbmcsIEhhcnJ5IEo8L2F1dGhvcj48YXV0aG9y
PnZhbiBkZXIgQWFsc3QsIENhcmxpam4gTTwvYXV0aG9yPjxhdXRob3I+ZGUgSm9uZywgUGltIEE8
L2F1dGhvcj48YXV0aG9yPlNjaG9sdGVuLCBFcm5zdCw8L2F1dGhvcj48YXV0aG9yPk5hY2thZXJ0
cywgS3Jpc3RpYWFuLDwvYXV0aG9yPjxhdXRob3I+SGV1dmVsbWFucywgTWFyam9sZWluLDwvYXV0
aG9yPjxhdXRob3I+TGFtbWVycywgSmFuLVdpbGxlbSw8L2F1dGhvcj48YXV0aG9yPldlZW5pbmss
IENhcmxhLDwvYXV0aG9yPjxhdXRob3I+WW91c2FmLUtoYW4sIFVyYXVqaCw8L2F1dGhvcj48YXV0
aG9yPkhvcmV3ZWcsIE5hbmRhLDwvYXV0aG9yPjxhdXRob3I+dmFuIOKAmXQgV2VzdGVpbmRlLCBT
dXNhbiw8L2F1dGhvcj48YXV0aG9yPlByb2tvcCwgTWF0aGlhcyw8L2F1dGhvcj48YXV0aG9yPk1h
bGksIFdpbGxlbSw8L2F1dGhvcj48YXV0aG9yPk1vaGFtZWQgSG9lc2VpbiwgRmlyZGF1cywgPC9h
dXRob3I+PGF1dGhvcj52YW4gT29pamVuLCBQZXRlciw8L2F1dGhvcj48YXV0aG9yPkFlcnRzLCBK
b2FjaGltLDwvYXV0aG9yPjxhdXRob3I+ZGVuIEJha2tlciwgTWljaGFlbCw8L2F1dGhvcj48YXV0
aG9yPlRodW5uaXNzZW4sIEVyaWssPC9hdXRob3I+PGF1dGhvcj5WZXJzY2hha2VsZW4sIEpvaG55
LDwvYXV0aG9yPjxhdXRob3I+VmxpZWdlbnRoYXJ0LCBSb3plbWFyaWpuLDwvYXV0aG9yPjxhdXRo
b3I+V2FsdGVyLCBKb2FuLDwvYXV0aG9yPjxhdXRob3I+dGVuIEhhYWYsIEtldmluLDwvYXV0aG9y
PjxhdXRob3I+R3JvZW4sIEhhcnJ5LDwvYXV0aG9yPjxhdXRob3I+T3Vka2VyaywgTWF0dGhpanMs
PC9hdXRob3I+PC9hdXRob3JzPjwvY29udHJpYnV0b3JzPjx0aXRsZXM+PHRpdGxlPlJlZHVjZWQg
bHVuZy1jYW5jZXIgbW9ydGFsaXR5IHdpdGggdm9sdW1lIENUIHNjcmVlbmluZyBpbiBhIHJhbmRv
bWl6ZWQgdHJpYWw8L3RpdGxlPjxzZWNvbmRhcnktdGl0bGU+TmV3IEVuZ2xhbmQgSm91cm5hbCBv
ZiBNZWRpY2luZTwvc2Vjb25kYXJ5LXRpdGxlPjwvdGl0bGVzPjxwZXJpb2RpY2FsPjxmdWxsLXRp
dGxlPk5ldyBFbmdsYW5kIEpvdXJuYWwgb2YgTWVkaWNpbmU8L2Z1bGwtdGl0bGU+PC9wZXJpb2Rp
Y2FsPjxwYWdlcz41MDMtNTEzPC9wYWdlcz48dm9sdW1lPjM4Mjwvdm9sdW1lPjxudW1iZXI+Njwv
bnVtYmVyPjxkYXRlcz48eWVhcj4yMDIwPC95ZWFyPjwvZGF0ZXM+PHVybHM+PHJlbGF0ZWQtdXJs
cz48dXJsPmh0dHBzOi8vd3d3Lm5lam0ub3JnL2RvaS9mdWxsLzEwLjEwNTYvTkVKTW9hMTkxMTc5
MzwvdXJsPjwvcmVsYXRlZC11cmxzPjwvdXJscz48ZWxlY3Ryb25pYy1yZXNvdXJjZS1udW0+MTAu
MTA1Ni9ORUpNb2ExOTExNzkzPC9lbGVjdHJvbmljLXJlc291cmNlLW51bT48L3JlY29yZD48L0Np
dGU+PENpdGU+PEF1dGhvcj5BYmVybGU8L0F1dGhvcj48WWVhcj4yMDExPC9ZZWFyPjxSZWNOdW0+
MzM2PC9SZWNOdW0+PHJlY29yZD48cmVjLW51bWJlcj4zMzY8L3JlYy1udW1iZXI+PGZvcmVpZ24t
a2V5cz48a2V5IGFwcD0iRU4iIGRiLWlkPSIycHNzdDlmZjA5dGRkNGVzc2V1eHRlcDYyZDJyd2Vy
dDk5cHciIHRpbWVzdGFtcD0iMTY2OTg0MTc1MiIgZ3VpZD0iMjQ0NjQ4OGItM2YzOC00OTU0LWE1
YzEtZTA3OTk5NWI2Y2RhIj4zMzY8L2tleT48L2ZvcmVpZ24ta2V5cz48cmVmLXR5cGUgbmFtZT0i
Sm91cm5hbCBBcnRpY2xlIj4xNzwvcmVmLXR5cGU+PGNvbnRyaWJ1dG9ycz48YXV0aG9ycz48YXV0
aG9yPkFiZXJsZSwgRC4gUi48L2F1dGhvcj48YXV0aG9yPkFkYW1zLCBBLiBNLjwvYXV0aG9yPjxh
dXRob3I+QmVyZywgQy4gRC48L2F1dGhvcj48YXV0aG9yPkJsYWNrLCBXLiBDLjwvYXV0aG9yPjxh
dXRob3I+Q2xhcHAsIEouIEQuPC9hdXRob3I+PGF1dGhvcj5GYWdlcnN0cm9tLCBSLiBNLjwvYXV0
aG9yPjxhdXRob3I+R2FyZWVuLCBJLiBGLjwvYXV0aG9yPjxhdXRob3I+R2F0c29uaXMsIEMuPC9h
dXRob3I+PGF1dGhvcj5NYXJjdXMsIFAuIE0uPC9hdXRob3I+PGF1dGhvcj5TaWNrcywgSi4gRC48
L2F1dGhvcj48L2F1dGhvcnM+PC9jb250cmlidXRvcnM+PHRpdGxlcz48dGl0bGU+UmVkdWNlZCBs
dW5nLWNhbmNlciBtb3J0YWxpdHkgd2l0aCBsb3ctZG9zZSBjb21wdXRlZCB0b21vZ3JhcGhpYyBz
Y3JlZW5pbmc8L3RpdGxlPjxzZWNvbmRhcnktdGl0bGU+TmV3IEVuZ2xhbmQgSm91cm5hbCBvZiBN
ZWRpY2luZTwvc2Vjb25kYXJ5LXRpdGxlPjwvdGl0bGVzPjxwZXJpb2RpY2FsPjxmdWxsLXRpdGxl
Pk5ldyBFbmdsYW5kIEpvdXJuYWwgb2YgTWVkaWNpbmU8L2Z1bGwtdGl0bGU+PC9wZXJpb2RpY2Fs
PjxwYWdlcz4zOTUtNDA5PC9wYWdlcz48dm9sdW1lPjM2NTwvdm9sdW1lPjxudW1iZXI+NTwvbnVt
YmVyPjxlZGl0aW9uPjIwMTEvMDcvMDE8L2VkaXRpb24+PGtleXdvcmRzPjxrZXl3b3JkPkFnZWQ8
L2tleXdvcmQ+PGtleXdvcmQ+Qmlhczwva2V5d29yZD48a2V5d29yZD5GZW1hbGU8L2tleXdvcmQ+
PGtleXdvcmQ+SHVtYW5zPC9rZXl3b3JkPjxrZXl3b3JkPkluY2lkZW5jZTwva2V5d29yZD48a2V5
d29yZD5MdW5nIE5lb3BsYXNtcy8qZGlhZ25vc3RpYyBpbWFnaW5nLyptb3J0YWxpdHkvcHJldmVu
dGlvbiAmYW1wOyBjb250cm9sPC9rZXl3b3JkPjxrZXl3b3JkPk1hbGU8L2tleXdvcmQ+PGtleXdv
cmQ+TWlkZGxlIEFnZWQ8L2tleXdvcmQ+PGtleXdvcmQ+UGF0aWVudCBDb21wbGlhbmNlPC9rZXl3
b3JkPjxrZXl3b3JkPlJhZGlvZ3JhcGh5LCBUaG9yYWNpYzwva2V5d29yZD48a2V5d29yZD4qVG9t
b2dyYXBoeSwgWC1SYXkgQ29tcHV0ZWQvYWR2ZXJzZSBlZmZlY3RzL21ldGhvZHM8L2tleXdvcmQ+
PC9rZXl3b3Jkcz48ZGF0ZXM+PHllYXI+MjAxMTwveWVhcj48cHViLWRhdGVzPjxkYXRlPkF1ZyA0
PC9kYXRlPjwvcHViLWRhdGVzPjwvZGF0ZXM+PGlzYm4+MDAyOC00NzkzIChQcmludCkmI3hEOzAw
MjgtNDc5MzwvaXNibj48YWNjZXNzaW9uLW51bT4yMTcxNDY0MTwvYWNjZXNzaW9uLW51bT48dXJs
cz48L3VybHM+PGN1c3RvbTI+UE1DNDM1NjUzNDwvY3VzdG9tMj48Y3VzdG9tNj5OSUhNUzMyMDgx
OTwvY3VzdG9tNj48ZWxlY3Ryb25pYy1yZXNvdXJjZS1udW0+MTAuMTA1Ni9ORUpNb2ExMTAyODcz
PC9lbGVjdHJvbmljLXJlc291cmNlLW51bT48cmVtb3RlLWRhdGFiYXNlLXByb3ZpZGVyPk5MTTwv
cmVtb3RlLWRhdGFiYXNlLXByb3ZpZGVyPjxsYW5ndWFnZT5lbmc8L2xhbmd1YWdlPjwvcmVjb3Jk
PjwvQ2l0ZT48Q2l0ZT48QXV0aG9yPkZpZWxkPC9BdXRob3I+PFllYXI+MjAyMTwvWWVhcj48UmVj
TnVtPjE1MjI8L1JlY051bT48cmVjb3JkPjxyZWMtbnVtYmVyPjE1MjI8L3JlYy1udW1iZXI+PGZv
cmVpZ24ta2V5cz48a2V5IGFwcD0iRU4iIGRiLWlkPSIycHNzdDlmZjA5dGRkNGVzc2V1eHRlcDYy
ZDJyd2VydDk5cHciIHRpbWVzdGFtcD0iMTY2OTg0MjIyMyIgZ3VpZD0iODcyMzg0OWEtYzY4OS00
MDYzLWI0OTctZGM3OWU2ZjdmNTgzIj4xNTIyPC9rZXk+PC9mb3JlaWduLWtleXM+PHJlZi10eXBl
IG5hbWU9IkpvdXJuYWwgQXJ0aWNsZSI+MTc8L3JlZi10eXBlPjxjb250cmlidXRvcnM+PGF1dGhv
cnM+PGF1dGhvcj5GaWVsZCwgSm9obiBLLjwvYXV0aG9yPjxhdXRob3I+VnVsa2FuLCBEYW5pZWw8
L2F1dGhvcj48YXV0aG9yPkRhdmllcywgTWljaGFlbCBQLiBBLjwvYXV0aG9yPjxhdXRob3I+QmFs
ZHdpbiwgRGF2aWQgUi48L2F1dGhvcj48YXV0aG9yPkJyYWluLCBLYXRlIEUuPC9hdXRob3I+PGF1
dGhvcj5EZXZhcmFqLCBBbmFuZDwvYXV0aG9yPjxhdXRob3I+RWlzZW4sIFRpbTwvYXV0aG9yPjxh
dXRob3I+R29zbmV5LCBKb2huPC9hdXRob3I+PGF1dGhvcj5HcmVlbiwgQmV2ZXJsZXkgQS48L2F1
dGhvcj48YXV0aG9yPkhvbGVtYW5zLCBKb2huIEEuPC9hdXRob3I+PGF1dGhvcj5LYXZhbmFnaCwg
VGVycnk8L2F1dGhvcj48YXV0aG9yPktlcnIsIEtlaXRoIE0uPC9hdXRob3I+PGF1dGhvcj5MZWRz
b24sIE1hcnRpbjwvYXV0aG9yPjxhdXRob3I+TGlmZm9yZCwgS2F0ZSBKLjwvYXV0aG9yPjxhdXRo
b3I+TWNSb25hbGQsIEZpb25hIEUuPC9hdXRob3I+PGF1dGhvcj5OYWlyLCBBcmp1bjwvYXV0aG9y
PjxhdXRob3I+UGFnZSwgUmljaGFyZCBELjwvYXV0aG9yPjxhdXRob3I+UGFybWFyLCBNYWhlc2gg
Sy4gQi48L2F1dGhvcj48YXV0aG9yPlJhc3NsLCBEb3JpcyBNLjwvYXV0aG9yPjxhdXRob3I+Umlu
dG91bCwgUm9iZXJ0IEMuPC9hdXRob3I+PGF1dGhvcj5TY3JlYXRvbiwgTmljaG9sYXMgSi48L2F1
dGhvcj48YXV0aG9yPldhbGQsIE5pY2hvbGFzIEouPC9hdXRob3I+PGF1dGhvcj5XZWxsZXIsIERh
dmlkPC9hdXRob3I+PGF1dGhvcj5XaHluZXMsIERhdmlkIEsuPC9hdXRob3I+PGF1dGhvcj5XaWxs
aWFtc29uLCBQYXVsYSBSLjwvYXV0aG9yPjxhdXRob3I+WWFkZWdhcmZhciwgR2FzaGFtPC9hdXRo
b3I+PGF1dGhvcj5HYWJlLCBSaGlhbjwvYXV0aG9yPjxhdXRob3I+RHVmZnksIFN0ZXBoZW4gVy48
L2F1dGhvcj48L2F1dGhvcnM+PC9jb250cmlidXRvcnM+PHRpdGxlcz48dGl0bGU+THVuZyBjYW5j
ZXIgbW9ydGFsaXR5IHJlZHVjdGlvbiBieSBMRENUIHNjcmVlbmluZzogVUtMUyByYW5kb21pc2Vk
IHRyaWFsIHJlc3VsdHMgYW5kIGludGVybmF0aW9uYWwgbWV0YS1hbmFseXNpczwvdGl0bGU+PHNl
Y29uZGFyeS10aXRsZT5UaGUgTGFuY2V0IFJlZ2lvbmFsIEhlYWx0aCAtIEV1cm9wZTwvc2Vjb25k
YXJ5LXRpdGxlPjwvdGl0bGVzPjxwZXJpb2RpY2FsPjxmdWxsLXRpdGxlPlRoZSBMYW5jZXQgUmVn
aW9uYWwgSGVhbHRoIC0gRXVyb3BlPC9mdWxsLXRpdGxlPjwvcGVyaW9kaWNhbD48cGFnZXM+MS0x
MTwvcGFnZXM+PHZvbHVtZT4xMDwvdm9sdW1lPjxudW1iZXI+MTAwMTc5PC9udW1iZXI+PGtleXdv
cmRzPjxrZXl3b3JkPkx1bmcgQ2FuY2VyPC9rZXl3b3JkPjxrZXl3b3JkPkNUIFNjcmVlbmluZzwv
a2V5d29yZD48a2V5d29yZD5MdW5nIENhbmNlciBNb3J0YWxpdHk8L2tleXdvcmQ+PGtleXdvcmQ+
TWV0YS1hbmFseXNpczwva2V5d29yZD48L2tleXdvcmRzPjxkYXRlcz48eWVhcj4yMDIxPC95ZWFy
PjwvZGF0ZXM+PGlzYm4+MjY2Ni03NzYyPC9pc2JuPjx1cmxzPjxyZWxhdGVkLXVybHM+PHVybD5o
dHRwczovL3d3dy5zY2llbmNlZGlyZWN0LmNvbS9zY2llbmNlL2FydGljbGUvcGlpL1MyNjY2Nzc2
MjIxMDAxNTYzPC91cmw+PC9yZWxhdGVkLXVybHM+PC91cmxzPjxlbGVjdHJvbmljLXJlc291cmNl
LW51bT4xMC4xMDE2L2oubGFuZXBlLjIwMjEuMTAwMTc5PC9lbGVjdHJvbmljLXJlc291cmNlLW51
bT48L3JlY29yZD48L0NpdGU+PENpdGU+PEF1dGhvcj5Cb25uZXk8L0F1dGhvcj48WWVhcj4yMDIy
PC9ZZWFyPjxSZWNOdW0+Mjc5MzwvUmVjTnVtPjxyZWNvcmQ+PHJlYy1udW1iZXI+Mjc5MzwvcmVj
LW51bWJlcj48Zm9yZWlnbi1rZXlzPjxrZXkgYXBwPSJFTiIgZGItaWQ9IjJwc3N0OWZmMDl0ZGQ0
ZXNzZXV4dGVwNjJkMnJ3ZXJ0OTlwdyIgdGltZXN0YW1wPSIxNjY5ODQyNTIyIiBndWlkPSJiODM3
Y2Y0Yi1mZjUyLTQwMzUtOWQ3ZC0wNzk5ZDNkNmYwMjciPjI3OTM8L2tleT48L2ZvcmVpZ24ta2V5
cz48cmVmLXR5cGUgbmFtZT0iSm91cm5hbCBBcnRpY2xlIj4xNzwvcmVmLXR5cGU+PGNvbnRyaWJ1
dG9ycz48YXV0aG9ycz48YXV0aG9yPkJvbm5leSwgQS48L2F1dGhvcj48YXV0aG9yPk1hbG91Ziwg
Ui48L2F1dGhvcj48YXV0aG9yPk1hcmNoYWwsIEMuPC9hdXRob3I+PGF1dGhvcj5NYW5uZXJzLCBE
LjwvYXV0aG9yPjxhdXRob3I+Rm9uZywgSy4gTS48L2F1dGhvcj48YXV0aG9yPk1hcnNoYWxsLCBI
LiBNLjwvYXV0aG9yPjxhdXRob3I+SXJ2aW5nLCBMLiBCLjwvYXV0aG9yPjxhdXRob3I+TWFuc2Vy
LCBSLjwvYXV0aG9yPjwvYXV0aG9ycz48L2NvbnRyaWJ1dG9ycz48YXV0aC1hZGRyZXNzPkRlcGFy
dG1lbnQgb2YgUmVzcGlyYXRvcnkgYW5kIFNsZWVwIE1lZGljaW5lLCBSb3lhbCBNZWxib3VybmUg
SG9zcGl0YWwsIFBhcmt2aWxsZSwgQXVzdHJhbGlhLiYjeEQ7RGVwYXJ0bWVudCBvZiBNZWRpY2lu
ZSwgVW5pdmVyc2l0eSBvZiBNZWxib3VybmUsIE1lbGJvdXJuZSwgQXVzdHJhbGlhLiYjeEQ7TmF0
aW9uYWwgUGVyaW5hdGFsIEVwaWRlbWlvbG9neSBVbml0IChOUEVVKSwgVW5pdmVyc2l0eSBvZiBP
eGZvcmQsIE94Zm9yZCwgVUsuJiN4RDtVbml2ZXJzaXR5IG9mIEZyYW5jaGUtQ29tdGUsIEJlc2Fu
w6dvbiwgRnJhbmNlLiYjeEQ7UmVzcGlyYXRvcnkgTWVkaWNpbmUsIE1pZGxhbmQgU3QgSm9obiBv
ZiBHb2QgUHVibGljIGFuZCBQcml2YXRlIEhvc3BpdGFsLCBNaWRsYW5kLCBBdXN0cmFsaWEuJiN4
RDtUaG9yYWNpYyBNZWRpY2luZSBQcm9ncmFtLCBUaGUgUHJpbmNlIENoYXJsZXMgSG9zcGl0YWws
IEJyaXNiYW5lLCBBdXN0cmFsaWEuJiN4RDtVUSBUaG9yYWNpYyBSZXNlYXJjaCBDZW50cmUsIFNj
aG9vbCBvZiBNZWRpY2luZSwgVGhlIFVuaXZlcnNpdHkgb2YgUXVlZW5zbGFuZCwgQnJpc2JhbmUs
IEF1c3RyYWxpYS4mI3hEO1NjaG9vbCBvZiBNZWRpY2luZSwgVGhlIFVuaXZlcnNpdHkgb2YgUXVl
ZW5zbGFuZCwgQnJpc2JhbmUsIEF1c3RyYWxpYS4mI3hEO0RlcGFydG1lbnQgb2YgSGFlbWF0b2xv
Z3kgYW5kIE1lZGljYWwgT25jb2xvZ3ksIFBldGVyIE1hY0NhbGx1bSBDYW5jZXIgQ2VudHJlLCBN
ZWxib3VybmUsIEF1c3RyYWxpYS48L2F1dGgtYWRkcmVzcz48dGl0bGVzPjx0aXRsZT5JbXBhY3Qg
b2YgbG93LWRvc2UgY29tcHV0ZWQgdG9tb2dyYXBoeSAoTERDVCkgc2NyZWVuaW5nIG9uIGx1bmcg
Y2FuY2VyLXJlbGF0ZWQgbW9ydGFsaXR5PC90aXRsZT48c2Vjb25kYXJ5LXRpdGxlPkNvY2hyYW5l
IERhdGFiYXNlIFN5c3QgUmV2PC9zZWNvbmRhcnktdGl0bGU+PC90aXRsZXM+PHBlcmlvZGljYWw+
PGZ1bGwtdGl0bGU+VGhlIENvY2hyYW5lIERhdGFiYXNlIG9mIFN5c3RlbWF0aWMgUmV2aWV3czwv
ZnVsbC10aXRsZT48YWJici0xPkNvY2hyYW5lIERhdGFiYXNlIFN5c3QgUmV2PC9hYmJyLTE+PC9w
ZXJpb2RpY2FsPjxwYWdlcz5DRDAxMzgyOTwvcGFnZXM+PHZvbHVtZT44PC92b2x1bWU+PG51bWJl
cj44PC9udW1iZXI+PGVkaXRpb24+MjAyMjA4MDM8L2VkaXRpb24+PGtleXdvcmRzPjxrZXl3b3Jk
PkFkdWx0PC9rZXl3b3JkPjxrZXl3b3JkPkJpYXM8L2tleXdvcmQ+PGtleXdvcmQ+KkVhcmx5IERl
dGVjdGlvbiBvZiBDYW5jZXIvbWV0aG9kczwva2V5d29yZD48a2V5d29yZD5GZW1hbGU8L2tleXdv
cmQ+PGtleXdvcmQ+SHVtYW5zPC9rZXl3b3JkPjxrZXl3b3JkPipMdW5nIE5lb3BsYXNtcy9kaWFn
bm9zdGljIGltYWdpbmcvbW9ydGFsaXR5PC9rZXl3b3JkPjxrZXl3b3JkPk1hbGU8L2tleXdvcmQ+
PGtleXdvcmQ+UmFuZG9taXplZCBDb250cm9sbGVkIFRyaWFscyBhcyBUb3BpYzwva2V5d29yZD48
a2V5d29yZD5Ub21vZ3JhcGh5LCBYLVJheSBDb21wdXRlZC9tZXRob2RzPC9rZXl3b3JkPjwva2V5
d29yZHM+PGRhdGVzPjx5ZWFyPjIwMjI8L3llYXI+PHB1Yi1kYXRlcz48ZGF0ZT5BdWcgMzwvZGF0
ZT48L3B1Yi1kYXRlcz48L2RhdGVzPjxpc2JuPjEzNjEtNjEzNzwvaXNibj48YWNjZXNzaW9uLW51
bT4zNTkyMTA0NzwvYWNjZXNzaW9uLW51bT48dXJscz48L3VybHM+PGN1c3RvbTE+QXNoYSBCb25u
ZXkgaGFzIGEgUG9zdGdyYWR1YXRlIFNjaG9sYXJzaGlwIGZyb20gdGhlIEF1c3RyYWxpYW4gTmF0
aW9uYWwgSGVhbHRoIGFuZCBNZWRpY2FsIFJlc2VhcmNoIENvdW5jaWwuIFJlZW0gTWFsb3VmOiBu
b25lIGtub3duIENvcnlubmUgTWFyY2hhbDogbm9uZSBrbm93biBEYXZpZCBNYW5uZXJzIGhhcyBy
ZWNlaXZlZCBzcGVha2luZyBob25vcmFyaWEgZnJvbSBBc3RyYSBaZW5lY2EgYW5kIHJlc2VhcmNo
IGdyYW50IGZ1bmRpbmcgZnJvbSBDdXJ0aW4gTWVkaWNhbCBTY2hvb2wsIEN1cnRpbiBVbml2ZXJz
aXR5LiBLd3VuIE0gRm9uZzogQ2/igJBpbnZlc3RpZ2F0b3Igb24gdGhlIEludGVybmF0aW9uYWwg
THVuZyBTY3JlZW5pbmcgVHJpYWwuIFRoaXMgaXMgYW4gaW50ZXJuYXRpb25hbCwgbXVsdGljZW50
cmUsIGludmVzdGlnYXRvciBpbml0aWF0ZWQgc3R1ZHksIGZ1bmRlZCBpbiBBdXN0cmFsaWEgYnkg
YSBOYXRpb25hbCBIZWFsdGggYW5kIE1lZGljYWwgUmVzZWFyY2ggR3JhbnQuIFRoZSBzdHVkeSBp
cyBhbiBvYnNlcnZhdGlvbmFsIGNvaG9ydCBzdHVkeSBleGFtaW5pbmcgbG934oCQZG9zZSBzY3Jl
ZW5pbmcgZm9yIGx1bmcgY2FuY2VyIGluIGhpZ2jigJByaXNrIGZvcm1lciBhbmQgY3VycmVudCBz
bW9rZXJzLiBLRiBhbHNvIHVuZGVydG9vayB0aGUgUUxDU1MgbHVuZyBjYW5jZXIgc2NyZWVuaW5n
IHRyaWFsLCBhIHBpbG90IG9uZeKAkGFybWVkIHN0dWR5IHdoaWNoIGlzIG5vdCBlbGlnaWJsZSBh
cyBpdCBpcyBub3QgYSBSQ1Qg4oCQIFF1ZWVuc2xhbmQgU21hcnQgU3RhdGUgR3JhbnQuJiN4RDtD
aGFpciBvZiB0aGUgTHVuZyBDYW5jZXIgQ29uc3VsdGF0aXZlIEdyb3VwIGZvciBOR08gTHVuZyBG
b3VuZGF0aW9uIEF1c3RyYWxpYSAobm8gcGF5bWVudCkuJiN4RDtLRiBkZWNsYXJlcyBvY2Nhc2lv
bmFsIHNwZWFraW5nIG9uIGx1bmcgY2FuY2VyIGF0IGNvbmZlcmVuY2VzIGFuZCBtZWV0aW5ncyB3
aGVyZSBpbmR1c3RyeSBtYXkgYmUgdGhlIG9yZ2FuaXNlciBvciBhIHNwb25zb3IuJiN4RDtLRiBo
YXMgYW4gQXVzdHJhbGlhbiBNZWRpY2FsIFJlc2VhcmNoIEZ1dHVyZSBGdW5kIEZlbGxvd3NoaXAu
IEtGIHJlY2VpdmVkIGlu4oCQa2luZCBzdXBwb3J0IHdpdGggc29mdHdhcmUgbGljZW5jZXMgZm9y
IE1lVmlzIFZlb2xpdHkgQ29tcHV0ZXIgQWlkZWQgRGlhZ25vc2lzIGZvciB0aGUgSUxTVCBjbGlu
aWNhbCB0cmlhbC4gS0YgaXMgYSByZXZpZXdlciBmb3IgVXBUb0RhdGUgKG5vdCByZWxhdGVkIHRv
IENUIHNjcmVlbmluZykuIEtGIGlzIEVkaXRvciBmb3IgdGhlIENvY2hyYW5lIEx1bmcgQ2FuY2Vy
IEdyb3VwLiBIZW5yeSBNIE1hcnNoYWxsIGlzIGFuIGludmVzdGlnYXRvciBvbiB0aGUgSW50ZXJu
YXRpb25hbCBMdW5nIFNjcmVlbiBUcmlhbC4gSGUgaGFzIHJlY2VpdmVkIGhvbm9yYXJpYSB0byBz
cGVhayBvbiB0aGUgc3ViamVjdHMgb2Ygc21va2luZyBjZXNzYXRpb24sIGx1bmcgY2FuY2VyIHNj
cmVlbmluZyBhbmQgQ09QRC4gTG91aXMgQiBJcnZpbmc6IG5vbmUga25vd24gUmVuw6llIE1hbnNl
cjogbm9uZSBrbm93bi4gQ2/igJBlZGl0b3IsIENvY2hyYW5lIEx1bmcgQ2FuY2VyIFJldmlldyBH
cm91cCYjeEQ7Q2/igJBpbnZlc3RpZ2F0b3Igb24gdGhlIEludGVybmF0aW9uYWwgTHVuZyBTY3Jl
ZW5pbmcgVHJpYWwuIFRoaXMgaXMgYW4gaW50ZXJuYXRpb25hbCwgbXVsdGljZW50cmUsIGludmVz
dGlnYXRvciBpbml0aWF0ZWQgdHJpYWwsIGZ1bmRlZCBpbiBBdXN0cmFsaWEgYnkgYSBOYXRpb25h
bCBIZWFsdGggYW5kIE1lZGljYWwgUmVzZWFyY2ggR3JhbnQuIFRoZSBzdHVkeSBpcyBhbiBvYnNl
cnZhdGlvbmFsIGNvaG9ydCBzdHVkeSBleGFtaW5pbmcgbG934oCQZG9zZSBzY3JlZW5pbmcgZm9y
IGx1bmcgY2FuY2VyIGluIGhpZ2jigJByaXNrIGZvcm1lciBhbmQgY3VycmVudCBzbW9rZXJzLjwv
Y3VzdG9tMT48Y3VzdG9tMj5QTUM5MzQ3NjYzPC9jdXN0b20yPjxlbGVjdHJvbmljLXJlc291cmNl
LW51bT4xMC4xMDAyLzE0NjUxODU4LkNEMDEzODI5LnB1YjI8L2VsZWN0cm9uaWMtcmVzb3VyY2Ut
bnVtPjxyZW1vdGUtZGF0YWJhc2UtcHJvdmlkZXI+TkxNPC9yZW1vdGUtZGF0YWJhc2UtcHJvdmlk
ZXI+PGxhbmd1YWdlPmVuZzwvbGFuZ3VhZ2U+PC9yZWNvcmQ+PC9DaXRlPjwvRW5kTm90ZT4A
</w:fldData>
              </w:fldChar>
            </w:r>
            <w:r w:rsidR="00436AA3" w:rsidRPr="00E63FCC">
              <w:instrText xml:space="preserve"> ADDIN EN.CITE.DATA </w:instrText>
            </w:r>
            <w:r w:rsidR="00436AA3" w:rsidRPr="00E63FCC">
              <w:fldChar w:fldCharType="end"/>
            </w:r>
            <w:r w:rsidRPr="00E63FCC">
              <w:fldChar w:fldCharType="separate"/>
            </w:r>
            <w:r w:rsidR="006262B8" w:rsidRPr="00E63FCC">
              <w:rPr>
                <w:noProof/>
                <w:vertAlign w:val="superscript"/>
              </w:rPr>
              <w:t>2-5</w:t>
            </w:r>
            <w:r w:rsidRPr="00E63FCC">
              <w:fldChar w:fldCharType="end"/>
            </w:r>
            <w:r w:rsidRPr="00E63FCC">
              <w:t xml:space="preserve"> It can deliver a significant stage shift to earlier diagnosis among people who currently smoke or used to smoke.</w:t>
            </w:r>
            <w:r w:rsidR="009210E6" w:rsidRPr="00E63FCC">
              <w:fldChar w:fldCharType="begin">
                <w:fldData xml:space="preserve">PEVuZE5vdGU+PENpdGU+PEF1dGhvcj5MdW5nIENhbmNlciBQb2xpY3kgTmV0d29yazwvQXV0aG9y
PjxZZWFyPjIwMjI8L1llYXI+PFJlY051bT4yNzI4PC9SZWNOdW0+PERpc3BsYXlUZXh0PjxzdHls
ZSBmYWNlPSJzdXBlcnNjcmlwdCI+NiAxMjwvc3R5bGU+PC9EaXNwbGF5VGV4dD48cmVjb3JkPjxy
ZWMtbnVtYmVyPjI3Mjg8L3JlYy1udW1iZXI+PGZvcmVpZ24ta2V5cz48a2V5IGFwcD0iRU4iIGRi
LWlkPSIycHNzdDlmZjA5dGRkNGVzc2V1eHRlcDYyZDJyd2VydDk5cHciIHRpbWVzdGFtcD0iMTY2
OTg0MjUxNCIgZ3VpZD0iMTY2NmIyNWEtZjE3NC00ZTA0LWIxMjMtZWE5ZDU4Zjc5YzM2Ij4yNzI4
PC9rZXk+PC9mb3JlaWduLWtleXM+PHJlZi10eXBlIG5hbWU9IlJlcG9ydCI+Mjc8L3JlZi10eXBl
Pjxjb250cmlidXRvcnM+PGF1dGhvcnM+PGF1dGhvcj5MdW5nIENhbmNlciBQb2xpY3kgTmV0d29y
ayw8L2F1dGhvcj48L2F1dGhvcnM+PHRlcnRpYXJ5LWF1dGhvcnM+PGF1dGhvcj5UaGUgSGVhbHRo
IFBvbGljeSBQYXJ0bmVyc2hpcCw8L2F1dGhvcj48L3RlcnRpYXJ5LWF1dGhvcnM+PC9jb250cmli
dXRvcnM+PHRpdGxlcz48dGl0bGU+THVuZyBjYW5jZXIgc2NyZWVuaW5nOiBsZWFybmluZyBmcm9t
IGltcGxlbWVudGF0aW9uPC90aXRsZT48L3RpdGxlcz48ZGF0ZXM+PHllYXI+MjAyMjwveWVhcj48
L2RhdGVzPjxwdWItbG9jYXRpb24+TG9uZG9uPC9wdWItbG9jYXRpb24+PHVybHM+PC91cmxzPjwv
cmVjb3JkPjwvQ2l0ZT48Q2l0ZT48QXV0aG9yPlNhbmRzPC9BdXRob3I+PFllYXI+MjAyMTwvWWVh
cj48UmVjTnVtPjEyMDE8L1JlY051bT48cmVjb3JkPjxyZWMtbnVtYmVyPjEyMDE8L3JlYy1udW1i
ZXI+PGZvcmVpZ24ta2V5cz48a2V5IGFwcD0iRU4iIGRiLWlkPSIycHNzdDlmZjA5dGRkNGVzc2V1
eHRlcDYyZDJyd2VydDk5cHciIHRpbWVzdGFtcD0iMTY2OTg0MjA4OCIgZ3VpZD0iOTI5NDg5NmIt
NjlmYy00MGFjLWE3NGUtMjI2ZDNiMWVjNTM4Ij4xMjAxPC9rZXk+PC9mb3JlaWduLWtleXM+PHJl
Zi10eXBlIG5hbWU9IkpvdXJuYWwgQXJ0aWNsZSI+MTc8L3JlZi10eXBlPjxjb250cmlidXRvcnM+
PGF1dGhvcnM+PGF1dGhvcj5TYW5kcywgSi48L2F1dGhvcj48YXV0aG9yPlRhbW1lbcOkZ2ksIE0u
IEMuPC9hdXRob3I+PGF1dGhvcj5Db3VyYXVkLCBTLjwvYXV0aG9yPjxhdXRob3I+QmFsZHdpbiwg
RC4gUi48L2F1dGhvcj48YXV0aG9yPkJvcm9uZHktS2l0dHMsIEEuPC9hdXRob3I+PGF1dGhvcj5Z
YW5rZWxldml0eiwgRC48L2F1dGhvcj48YXV0aG9yPkxld2lzLCBKLjwvYXV0aG9yPjxhdXRob3I+
R3Jhbm5pcywgRi48L2F1dGhvcj48YXV0aG9yPkthdWN6b3IsIEguIFUuPC9hdXRob3I+PGF1dGhv
cj52b24gU3RhY2tlbGJlcmcsIE8uPC9hdXRob3I+PGF1dGhvcj5TZXF1aXN0LCBMLjwvYXV0aG9y
PjxhdXRob3I+UGFzdG9yaW5vLCBVLjwvYXV0aG9yPjxhdXRob3I+TWNLZWUsIEIuPC9hdXRob3I+
PC9hdXRob3JzPjwvY29udHJpYnV0b3JzPjxhdXRoLWFkZHJlc3M+RGVwYXJ0bWVudCBvZiBNZWRp
Y2FsIE9uY29sb2d5LCBMb3dlIENlbnRlciBmb3IgVGhvcmFjaWMgT25jb2xvZ3ksIERhbmEtRmFy
YmVyIENhbmNlciBJbnN0aXR1dGUsIEJvc3RvbiwgTWFzc2FjaHVzZXR0cy4gRWxlY3Ryb25pYyBh
ZGRyZXNzOiBqYWNvYl9zYW5kc0BkZmNpLmhhcnZhcmQuZWR1LiYjeEQ7RGVwYXJ0bWVudCBvZiBI
ZWFsdGggU2NpZW5jZXMsIEJyb2NrIFVuaXZlcnNpdHksIFN0LiBDYXRoYXJpbmVzLCBPbnRhcmlv
LCBDYW5hZGEuJiN4RDtBY3V0ZSBSZXNwaXJhdG9yeSBEaXNlYXNlIGFuZCBUaG9yYWNpYyBPbmNv
bG9neSBEZXBhcnRtZW50LCBMeW9uIFN1ZCBIb3NwaXRhbCwgSG9zcGljZXMgQ2l2aWxzIGRlIEx5
b24gQ2FuY2VyIEluc3RpdHV0ZTsgRU1SLTM3MzggVGhlcmFwZXV0aWMgVGFyZ2V0aW5nIGluIE9u
Y29sb2d5LCBMeW9uIFN1ZCBNZWRpY2FsIEZhY3VsdHksIEx5b24gMSBVbml2ZXJzaXR5LCBMeW9u
LCBGcmFuY2UuJiN4RDtSZXNwaXJhdG9yeSBNZWRpY2luZSBVbml0LCBEYXZpZCBFdmFucyBSZXNl
YXJjaCBDZW50cmUsIE5vdHRpbmdoYW0gVW5pdmVyc2l0eSBIb3NwaXRhbHMgTkhTIFRydXN0LCBO
b3R0aW5naGFtLCBVbml0ZWQgS2luZ2RvbS4mI3hEO0x1bmcgQ2FuY2VyIGFuZCBQYXRpZW50IEFk
dm9jYXRlLCBDb25zdWx0YW50IFBhdGllbnQgT3V0cmVhY2ggJmFtcDsgUmVzZWFyY2ggU3BlY2lh
bGlzdCwgTGFoZXkgSG9zcGl0YWwgJmFtcDsgTWVkaWNhbCBDZW50ZXIsIEJ1cmxpbmd0b24sIE1h
c3NhY2h1c2V0dHMuJiN4RDtEZXBhcnRtZW50IG9mIFJhZGlvbG9neSwgSWNhaG4gU2Nob29sIG9m
IE1lZGljaW5lIGF0IE1vdW50IFNpbmFpLCBOZXcgWW9yaywgTmV3IFlvcmsuJiN4RDtWQSBUZW5u
ZXNzZWUgVmFsbGV5IEhlYWx0aGNhcmUgU3lzdGVtLCBHZXJpYXRyaWMgUmVzZWFyY2gsIEVkdWNh
dGlvbiBhbmQgQ2xpbmljYWwgQ2VudGVyIChHUkVDQyksIE5hc2h2aWxsZSwgVGVubmVzc2VlOyBE
aXZpc2lvbiBvZiBIZW1hdG9sb2d5L09uY29sb2d5LCBEZXBhcnRtZW50IG9mIE1lZGljaW5lLCBW
YW5kZXJiaWx0IFVuaXZlcnNpdHkgTWVkaWNhbCBDZW50ZXIsIE5hc2h2aWxsZSwgVGVubmVzc2Vl
OyBWYW5kZXJiaWx0IEluZ3JhbSBDYW5jZXIgQ2VudGVyLCBOYXNodmlsbGUsIFRlbm5lc3NlZS4m
I3hEO0NpdHkgb2YgSG9wZSBOYXRpb25hbCBNZWRpY2FsIENlbnRlciwgRHVhcnRlLCBDYWxpZm9y
bmlhLiYjeEQ7RGVwYXJ0bWVudCBvZiBEaWFnbm9zdGljIGFuZCBJbnRlcnZlbnRpb25hbCBSYWRp
b2xvZ3kgYW5kIFRyYW5zbGF0aW9uYWwgTHVuZyBSZXNlYXJjaCBDZW50ZXIsIE1lbWJlciBvZiB0
aGUgR2VybWFuIENlbnRlciBmb3IgTHVuZyBSZXNlYXJjaCAoRFpMKSwgVW5pdmVyc2l0eSBIb3Nw
aXRhbCBIZWlkZWxiZXJnLCBIZWlkZWxiZXJnLCBHZXJtYW55LiYjeEQ7TWFzc2FjaHVzZXR0cyBH
ZW5lcmFsIEhvc3BpdGFsIENhbmNlciBDZW50ZXIgYW5kIEhhcnZhcmQgTWVkaWNhbCBTY2hvb2ws
IEJvc3RvbiwgTWFzc2FjaHVzZXR0cy4mI3hEO1Rob3JhY2ljIFN1cmdlcnkgVW5pdCwgRGVwYXJ0
bWVudCBvZiBSZXNlYXJjaCwgRm9uZGF6aW9uZSBJUkNDUyBJc3RpdHV0byBOYXppb25hbGUgVHVt
b3JpLCBNaWxhbiwgSXRhbHkuJiN4RDtEaXZpc2lvbiBvZiBSYWRpb2xvZ3ksIExhaGV5IEhvc3Bp
dGFsICZhbXA7IE1lZGljYWwgQ2VudGVyLCBCdXJsaW5ndG9uLCBNYXNzYWNodXNldHRzLjwvYXV0
aC1hZGRyZXNzPjx0aXRsZXM+PHRpdGxlPkx1bmcgc2NyZWVuaW5nIGJlbmVmaXRzIGFuZCBjaGFs
bGVuZ2VzOiBhIHJldmlldyBvZiB0aGUgZGF0YSBhbmQgb3V0bGluZSBmb3IgaW1wbGVtZW50YXRp
b248L3RpdGxlPjxzZWNvbmRhcnktdGl0bGU+SiBUaG9yYWMgT25jb2w8L3NlY29uZGFyeS10aXRs
ZT48L3RpdGxlcz48cGVyaW9kaWNhbD48ZnVsbC10aXRsZT5KIFRob3JhYyBPbmNvbDwvZnVsbC10
aXRsZT48YWJici0xPkpvdXJuYWwgb2YgdGhvcmFjaWMgb25jb2xvZ3kgOiBvZmZpY2lhbCBwdWJs
aWNhdGlvbiBvZiB0aGUgSW50ZXJuYXRpb25hbCBBc3NvY2lhdGlvbiBmb3IgdGhlIFN0dWR5IG9m
IEx1bmcgQ2FuY2VyPC9hYmJyLTE+PC9wZXJpb2RpY2FsPjxwYWdlcz4zNy01MzwvcGFnZXM+PHZv
bHVtZT4xNjwvdm9sdW1lPjxudW1iZXI+MTwvbnVtYmVyPjxlZGl0aW9uPjIwMjAvMTEvMTU8L2Vk
aXRpb24+PGtleXdvcmRzPjxrZXl3b3JkPipFYXJseSBEZXRlY3Rpb24gb2YgQ2FuY2VyPC9rZXl3
b3JkPjxrZXl3b3JkPkh1bWFuczwva2V5d29yZD48a2V5d29yZD5MdW5nPC9rZXl3b3JkPjxrZXl3
b3JkPipMdW5nIE5lb3BsYXNtcy9kaWFnbm9zaXM8L2tleXdvcmQ+PGtleXdvcmQ+TWFzcyBTY3Jl
ZW5pbmc8L2tleXdvcmQ+PGtleXdvcmQ+VG9tb2dyYXBoeSwgWC1SYXkgQ29tcHV0ZWQ8L2tleXdv
cmQ+PGtleXdvcmQ+VW5pdGVkIFN0YXRlcy9lcGlkZW1pb2xvZ3k8L2tleXdvcmQ+PGtleXdvcmQ+
KmN0bHM8L2tleXdvcmQ+PGtleXdvcmQ+KmxkY3Q8L2tleXdvcmQ+PGtleXdvcmQ+Kkx1bmcgY2Fu
Y2VyIHNjcmVlbmluZzwva2V5d29yZD48a2V5d29yZD4qbG93LWRvc2UgQ1Q8L2tleXdvcmQ+PC9r
ZXl3b3Jkcz48ZGF0ZXM+PHllYXI+MjAyMTwveWVhcj48cHViLWRhdGVzPjxkYXRlPkphbjwvZGF0
ZT48L3B1Yi1kYXRlcz48L2RhdGVzPjxpc2JuPjE1NTYtMDg2NDwvaXNibj48YWNjZXNzaW9uLW51
bT4zMzE4ODkxMzwvYWNjZXNzaW9uLW51bT48dXJscz48L3VybHM+PGVsZWN0cm9uaWMtcmVzb3Vy
Y2UtbnVtPjEwLjEwMTYvai5qdGhvLjIwMjAuMTAuMTI3PC9lbGVjdHJvbmljLXJlc291cmNlLW51
bT48cmVtb3RlLWRhdGFiYXNlLXByb3ZpZGVyPk5MTTwvcmVtb3RlLWRhdGFiYXNlLXByb3ZpZGVy
PjxsYW5ndWFnZT5lbmc8L2xhbmd1YWdlPjwvcmVjb3JkPjwvQ2l0ZT48L0VuZE5vdGU+
</w:fldData>
              </w:fldChar>
            </w:r>
            <w:r w:rsidR="001017A8" w:rsidRPr="00E63FCC">
              <w:instrText xml:space="preserve"> ADDIN EN.CITE </w:instrText>
            </w:r>
            <w:r w:rsidR="001017A8" w:rsidRPr="00E63FCC">
              <w:fldChar w:fldCharType="begin">
                <w:fldData xml:space="preserve">PEVuZE5vdGU+PENpdGU+PEF1dGhvcj5MdW5nIENhbmNlciBQb2xpY3kgTmV0d29yazwvQXV0aG9y
PjxZZWFyPjIwMjI8L1llYXI+PFJlY051bT4yNzI4PC9SZWNOdW0+PERpc3BsYXlUZXh0PjxzdHls
ZSBmYWNlPSJzdXBlcnNjcmlwdCI+NiAxMjwvc3R5bGU+PC9EaXNwbGF5VGV4dD48cmVjb3JkPjxy
ZWMtbnVtYmVyPjI3Mjg8L3JlYy1udW1iZXI+PGZvcmVpZ24ta2V5cz48a2V5IGFwcD0iRU4iIGRi
LWlkPSIycHNzdDlmZjA5dGRkNGVzc2V1eHRlcDYyZDJyd2VydDk5cHciIHRpbWVzdGFtcD0iMTY2
OTg0MjUxNCIgZ3VpZD0iMTY2NmIyNWEtZjE3NC00ZTA0LWIxMjMtZWE5ZDU4Zjc5YzM2Ij4yNzI4
PC9rZXk+PC9mb3JlaWduLWtleXM+PHJlZi10eXBlIG5hbWU9IlJlcG9ydCI+Mjc8L3JlZi10eXBl
Pjxjb250cmlidXRvcnM+PGF1dGhvcnM+PGF1dGhvcj5MdW5nIENhbmNlciBQb2xpY3kgTmV0d29y
ayw8L2F1dGhvcj48L2F1dGhvcnM+PHRlcnRpYXJ5LWF1dGhvcnM+PGF1dGhvcj5UaGUgSGVhbHRo
IFBvbGljeSBQYXJ0bmVyc2hpcCw8L2F1dGhvcj48L3RlcnRpYXJ5LWF1dGhvcnM+PC9jb250cmli
dXRvcnM+PHRpdGxlcz48dGl0bGU+THVuZyBjYW5jZXIgc2NyZWVuaW5nOiBsZWFybmluZyBmcm9t
IGltcGxlbWVudGF0aW9uPC90aXRsZT48L3RpdGxlcz48ZGF0ZXM+PHllYXI+MjAyMjwveWVhcj48
L2RhdGVzPjxwdWItbG9jYXRpb24+TG9uZG9uPC9wdWItbG9jYXRpb24+PHVybHM+PC91cmxzPjwv
cmVjb3JkPjwvQ2l0ZT48Q2l0ZT48QXV0aG9yPlNhbmRzPC9BdXRob3I+PFllYXI+MjAyMTwvWWVh
cj48UmVjTnVtPjEyMDE8L1JlY051bT48cmVjb3JkPjxyZWMtbnVtYmVyPjEyMDE8L3JlYy1udW1i
ZXI+PGZvcmVpZ24ta2V5cz48a2V5IGFwcD0iRU4iIGRiLWlkPSIycHNzdDlmZjA5dGRkNGVzc2V1
eHRlcDYyZDJyd2VydDk5cHciIHRpbWVzdGFtcD0iMTY2OTg0MjA4OCIgZ3VpZD0iOTI5NDg5NmIt
NjlmYy00MGFjLWE3NGUtMjI2ZDNiMWVjNTM4Ij4xMjAxPC9rZXk+PC9mb3JlaWduLWtleXM+PHJl
Zi10eXBlIG5hbWU9IkpvdXJuYWwgQXJ0aWNsZSI+MTc8L3JlZi10eXBlPjxjb250cmlidXRvcnM+
PGF1dGhvcnM+PGF1dGhvcj5TYW5kcywgSi48L2F1dGhvcj48YXV0aG9yPlRhbW1lbcOkZ2ksIE0u
IEMuPC9hdXRob3I+PGF1dGhvcj5Db3VyYXVkLCBTLjwvYXV0aG9yPjxhdXRob3I+QmFsZHdpbiwg
RC4gUi48L2F1dGhvcj48YXV0aG9yPkJvcm9uZHktS2l0dHMsIEEuPC9hdXRob3I+PGF1dGhvcj5Z
YW5rZWxldml0eiwgRC48L2F1dGhvcj48YXV0aG9yPkxld2lzLCBKLjwvYXV0aG9yPjxhdXRob3I+
R3Jhbm5pcywgRi48L2F1dGhvcj48YXV0aG9yPkthdWN6b3IsIEguIFUuPC9hdXRob3I+PGF1dGhv
cj52b24gU3RhY2tlbGJlcmcsIE8uPC9hdXRob3I+PGF1dGhvcj5TZXF1aXN0LCBMLjwvYXV0aG9y
PjxhdXRob3I+UGFzdG9yaW5vLCBVLjwvYXV0aG9yPjxhdXRob3I+TWNLZWUsIEIuPC9hdXRob3I+
PC9hdXRob3JzPjwvY29udHJpYnV0b3JzPjxhdXRoLWFkZHJlc3M+RGVwYXJ0bWVudCBvZiBNZWRp
Y2FsIE9uY29sb2d5LCBMb3dlIENlbnRlciBmb3IgVGhvcmFjaWMgT25jb2xvZ3ksIERhbmEtRmFy
YmVyIENhbmNlciBJbnN0aXR1dGUsIEJvc3RvbiwgTWFzc2FjaHVzZXR0cy4gRWxlY3Ryb25pYyBh
ZGRyZXNzOiBqYWNvYl9zYW5kc0BkZmNpLmhhcnZhcmQuZWR1LiYjeEQ7RGVwYXJ0bWVudCBvZiBI
ZWFsdGggU2NpZW5jZXMsIEJyb2NrIFVuaXZlcnNpdHksIFN0LiBDYXRoYXJpbmVzLCBPbnRhcmlv
LCBDYW5hZGEuJiN4RDtBY3V0ZSBSZXNwaXJhdG9yeSBEaXNlYXNlIGFuZCBUaG9yYWNpYyBPbmNv
bG9neSBEZXBhcnRtZW50LCBMeW9uIFN1ZCBIb3NwaXRhbCwgSG9zcGljZXMgQ2l2aWxzIGRlIEx5
b24gQ2FuY2VyIEluc3RpdHV0ZTsgRU1SLTM3MzggVGhlcmFwZXV0aWMgVGFyZ2V0aW5nIGluIE9u
Y29sb2d5LCBMeW9uIFN1ZCBNZWRpY2FsIEZhY3VsdHksIEx5b24gMSBVbml2ZXJzaXR5LCBMeW9u
LCBGcmFuY2UuJiN4RDtSZXNwaXJhdG9yeSBNZWRpY2luZSBVbml0LCBEYXZpZCBFdmFucyBSZXNl
YXJjaCBDZW50cmUsIE5vdHRpbmdoYW0gVW5pdmVyc2l0eSBIb3NwaXRhbHMgTkhTIFRydXN0LCBO
b3R0aW5naGFtLCBVbml0ZWQgS2luZ2RvbS4mI3hEO0x1bmcgQ2FuY2VyIGFuZCBQYXRpZW50IEFk
dm9jYXRlLCBDb25zdWx0YW50IFBhdGllbnQgT3V0cmVhY2ggJmFtcDsgUmVzZWFyY2ggU3BlY2lh
bGlzdCwgTGFoZXkgSG9zcGl0YWwgJmFtcDsgTWVkaWNhbCBDZW50ZXIsIEJ1cmxpbmd0b24sIE1h
c3NhY2h1c2V0dHMuJiN4RDtEZXBhcnRtZW50IG9mIFJhZGlvbG9neSwgSWNhaG4gU2Nob29sIG9m
IE1lZGljaW5lIGF0IE1vdW50IFNpbmFpLCBOZXcgWW9yaywgTmV3IFlvcmsuJiN4RDtWQSBUZW5u
ZXNzZWUgVmFsbGV5IEhlYWx0aGNhcmUgU3lzdGVtLCBHZXJpYXRyaWMgUmVzZWFyY2gsIEVkdWNh
dGlvbiBhbmQgQ2xpbmljYWwgQ2VudGVyIChHUkVDQyksIE5hc2h2aWxsZSwgVGVubmVzc2VlOyBE
aXZpc2lvbiBvZiBIZW1hdG9sb2d5L09uY29sb2d5LCBEZXBhcnRtZW50IG9mIE1lZGljaW5lLCBW
YW5kZXJiaWx0IFVuaXZlcnNpdHkgTWVkaWNhbCBDZW50ZXIsIE5hc2h2aWxsZSwgVGVubmVzc2Vl
OyBWYW5kZXJiaWx0IEluZ3JhbSBDYW5jZXIgQ2VudGVyLCBOYXNodmlsbGUsIFRlbm5lc3NlZS4m
I3hEO0NpdHkgb2YgSG9wZSBOYXRpb25hbCBNZWRpY2FsIENlbnRlciwgRHVhcnRlLCBDYWxpZm9y
bmlhLiYjeEQ7RGVwYXJ0bWVudCBvZiBEaWFnbm9zdGljIGFuZCBJbnRlcnZlbnRpb25hbCBSYWRp
b2xvZ3kgYW5kIFRyYW5zbGF0aW9uYWwgTHVuZyBSZXNlYXJjaCBDZW50ZXIsIE1lbWJlciBvZiB0
aGUgR2VybWFuIENlbnRlciBmb3IgTHVuZyBSZXNlYXJjaCAoRFpMKSwgVW5pdmVyc2l0eSBIb3Nw
aXRhbCBIZWlkZWxiZXJnLCBIZWlkZWxiZXJnLCBHZXJtYW55LiYjeEQ7TWFzc2FjaHVzZXR0cyBH
ZW5lcmFsIEhvc3BpdGFsIENhbmNlciBDZW50ZXIgYW5kIEhhcnZhcmQgTWVkaWNhbCBTY2hvb2ws
IEJvc3RvbiwgTWFzc2FjaHVzZXR0cy4mI3hEO1Rob3JhY2ljIFN1cmdlcnkgVW5pdCwgRGVwYXJ0
bWVudCBvZiBSZXNlYXJjaCwgRm9uZGF6aW9uZSBJUkNDUyBJc3RpdHV0byBOYXppb25hbGUgVHVt
b3JpLCBNaWxhbiwgSXRhbHkuJiN4RDtEaXZpc2lvbiBvZiBSYWRpb2xvZ3ksIExhaGV5IEhvc3Bp
dGFsICZhbXA7IE1lZGljYWwgQ2VudGVyLCBCdXJsaW5ndG9uLCBNYXNzYWNodXNldHRzLjwvYXV0
aC1hZGRyZXNzPjx0aXRsZXM+PHRpdGxlPkx1bmcgc2NyZWVuaW5nIGJlbmVmaXRzIGFuZCBjaGFs
bGVuZ2VzOiBhIHJldmlldyBvZiB0aGUgZGF0YSBhbmQgb3V0bGluZSBmb3IgaW1wbGVtZW50YXRp
b248L3RpdGxlPjxzZWNvbmRhcnktdGl0bGU+SiBUaG9yYWMgT25jb2w8L3NlY29uZGFyeS10aXRs
ZT48L3RpdGxlcz48cGVyaW9kaWNhbD48ZnVsbC10aXRsZT5KIFRob3JhYyBPbmNvbDwvZnVsbC10
aXRsZT48YWJici0xPkpvdXJuYWwgb2YgdGhvcmFjaWMgb25jb2xvZ3kgOiBvZmZpY2lhbCBwdWJs
aWNhdGlvbiBvZiB0aGUgSW50ZXJuYXRpb25hbCBBc3NvY2lhdGlvbiBmb3IgdGhlIFN0dWR5IG9m
IEx1bmcgQ2FuY2VyPC9hYmJyLTE+PC9wZXJpb2RpY2FsPjxwYWdlcz4zNy01MzwvcGFnZXM+PHZv
bHVtZT4xNjwvdm9sdW1lPjxudW1iZXI+MTwvbnVtYmVyPjxlZGl0aW9uPjIwMjAvMTEvMTU8L2Vk
aXRpb24+PGtleXdvcmRzPjxrZXl3b3JkPipFYXJseSBEZXRlY3Rpb24gb2YgQ2FuY2VyPC9rZXl3
b3JkPjxrZXl3b3JkPkh1bWFuczwva2V5d29yZD48a2V5d29yZD5MdW5nPC9rZXl3b3JkPjxrZXl3
b3JkPipMdW5nIE5lb3BsYXNtcy9kaWFnbm9zaXM8L2tleXdvcmQ+PGtleXdvcmQ+TWFzcyBTY3Jl
ZW5pbmc8L2tleXdvcmQ+PGtleXdvcmQ+VG9tb2dyYXBoeSwgWC1SYXkgQ29tcHV0ZWQ8L2tleXdv
cmQ+PGtleXdvcmQ+VW5pdGVkIFN0YXRlcy9lcGlkZW1pb2xvZ3k8L2tleXdvcmQ+PGtleXdvcmQ+
KmN0bHM8L2tleXdvcmQ+PGtleXdvcmQ+KmxkY3Q8L2tleXdvcmQ+PGtleXdvcmQ+Kkx1bmcgY2Fu
Y2VyIHNjcmVlbmluZzwva2V5d29yZD48a2V5d29yZD4qbG93LWRvc2UgQ1Q8L2tleXdvcmQ+PC9r
ZXl3b3Jkcz48ZGF0ZXM+PHllYXI+MjAyMTwveWVhcj48cHViLWRhdGVzPjxkYXRlPkphbjwvZGF0
ZT48L3B1Yi1kYXRlcz48L2RhdGVzPjxpc2JuPjE1NTYtMDg2NDwvaXNibj48YWNjZXNzaW9uLW51
bT4zMzE4ODkxMzwvYWNjZXNzaW9uLW51bT48dXJscz48L3VybHM+PGVsZWN0cm9uaWMtcmVzb3Vy
Y2UtbnVtPjEwLjEwMTYvai5qdGhvLjIwMjAuMTAuMTI3PC9lbGVjdHJvbmljLXJlc291cmNlLW51
bT48cmVtb3RlLWRhdGFiYXNlLXByb3ZpZGVyPk5MTTwvcmVtb3RlLWRhdGFiYXNlLXByb3ZpZGVy
PjxsYW5ndWFnZT5lbmc8L2xhbmd1YWdlPjwvcmVjb3JkPjwvQ2l0ZT48L0VuZE5vdGU+
</w:fldData>
              </w:fldChar>
            </w:r>
            <w:r w:rsidR="001017A8" w:rsidRPr="00E63FCC">
              <w:instrText xml:space="preserve"> ADDIN EN.CITE.DATA </w:instrText>
            </w:r>
            <w:r w:rsidR="001017A8" w:rsidRPr="00E63FCC">
              <w:fldChar w:fldCharType="end"/>
            </w:r>
            <w:r w:rsidR="009210E6" w:rsidRPr="00E63FCC">
              <w:fldChar w:fldCharType="separate"/>
            </w:r>
            <w:r w:rsidR="009210E6" w:rsidRPr="00E63FCC">
              <w:rPr>
                <w:noProof/>
                <w:vertAlign w:val="superscript"/>
              </w:rPr>
              <w:t>6 12</w:t>
            </w:r>
            <w:r w:rsidR="009210E6" w:rsidRPr="00E63FCC">
              <w:fldChar w:fldCharType="end"/>
            </w:r>
            <w:r w:rsidRPr="00E63FCC">
              <w:t xml:space="preserve"> </w:t>
            </w:r>
            <w:r w:rsidR="00071398" w:rsidRPr="00E63FCC">
              <w:t xml:space="preserve">When optimised, </w:t>
            </w:r>
            <w:r w:rsidR="003427DD" w:rsidRPr="00E63FCC">
              <w:t>LDCT screening</w:t>
            </w:r>
            <w:r w:rsidRPr="00E63FCC">
              <w:t xml:space="preserve"> does not lead to a high proportion of false-positive results or subsequent unnecessary procedures or treatments.</w:t>
            </w:r>
            <w:r w:rsidR="001017A8" w:rsidRPr="00E63FCC">
              <w:fldChar w:fldCharType="begin">
                <w:fldData xml:space="preserve">PEVuZE5vdGU+PENpdGU+PEF1dGhvcj5TYW5kczwvQXV0aG9yPjxZZWFyPjIwMjE8L1llYXI+PFJl
Y051bT4xMjAxPC9SZWNOdW0+PERpc3BsYXlUZXh0PjxzdHlsZSBmYWNlPSJzdXBlcnNjcmlwdCI+
MTItMTQ8L3N0eWxlPjwvRGlzcGxheVRleHQ+PHJlY29yZD48cmVjLW51bWJlcj4xMjAxPC9yZWMt
bnVtYmVyPjxmb3JlaWduLWtleXM+PGtleSBhcHA9IkVOIiBkYi1pZD0iMnBzc3Q5ZmYwOXRkZDRl
c3NldXh0ZXA2MmQycndlcnQ5OXB3IiB0aW1lc3RhbXA9IjE2Njk4NDIwODgiIGd1aWQ9IjkyOTQ4
OTZiLTY5ZmMtNDBhYy1hNzRlLTIyNmQzYjFlYzUzOCI+MTIwMTwva2V5PjwvZm9yZWlnbi1rZXlz
PjxyZWYtdHlwZSBuYW1lPSJKb3VybmFsIEFydGljbGUiPjE3PC9yZWYtdHlwZT48Y29udHJpYnV0
b3JzPjxhdXRob3JzPjxhdXRob3I+U2FuZHMsIEouPC9hdXRob3I+PGF1dGhvcj5UYW1tZW3DpGdp
LCBNLiBDLjwvYXV0aG9yPjxhdXRob3I+Q291cmF1ZCwgUy48L2F1dGhvcj48YXV0aG9yPkJhbGR3
aW4sIEQuIFIuPC9hdXRob3I+PGF1dGhvcj5Cb3JvbmR5LUtpdHRzLCBBLjwvYXV0aG9yPjxhdXRo
b3I+WWFua2VsZXZpdHosIEQuPC9hdXRob3I+PGF1dGhvcj5MZXdpcywgSi48L2F1dGhvcj48YXV0
aG9yPkdyYW5uaXMsIEYuPC9hdXRob3I+PGF1dGhvcj5LYXVjem9yLCBILiBVLjwvYXV0aG9yPjxh
dXRob3I+dm9uIFN0YWNrZWxiZXJnLCBPLjwvYXV0aG9yPjxhdXRob3I+U2VxdWlzdCwgTC48L2F1
dGhvcj48YXV0aG9yPlBhc3RvcmlubywgVS48L2F1dGhvcj48YXV0aG9yPk1jS2VlLCBCLjwvYXV0
aG9yPjwvYXV0aG9ycz48L2NvbnRyaWJ1dG9ycz48YXV0aC1hZGRyZXNzPkRlcGFydG1lbnQgb2Yg
TWVkaWNhbCBPbmNvbG9neSwgTG93ZSBDZW50ZXIgZm9yIFRob3JhY2ljIE9uY29sb2d5LCBEYW5h
LUZhcmJlciBDYW5jZXIgSW5zdGl0dXRlLCBCb3N0b24sIE1hc3NhY2h1c2V0dHMuIEVsZWN0cm9u
aWMgYWRkcmVzczogamFjb2Jfc2FuZHNAZGZjaS5oYXJ2YXJkLmVkdS4mI3hEO0RlcGFydG1lbnQg
b2YgSGVhbHRoIFNjaWVuY2VzLCBCcm9jayBVbml2ZXJzaXR5LCBTdC4gQ2F0aGFyaW5lcywgT250
YXJpbywgQ2FuYWRhLiYjeEQ7QWN1dGUgUmVzcGlyYXRvcnkgRGlzZWFzZSBhbmQgVGhvcmFjaWMg
T25jb2xvZ3kgRGVwYXJ0bWVudCwgTHlvbiBTdWQgSG9zcGl0YWwsIEhvc3BpY2VzIENpdmlscyBk
ZSBMeW9uIENhbmNlciBJbnN0aXR1dGU7IEVNUi0zNzM4IFRoZXJhcGV1dGljIFRhcmdldGluZyBp
biBPbmNvbG9neSwgTHlvbiBTdWQgTWVkaWNhbCBGYWN1bHR5LCBMeW9uIDEgVW5pdmVyc2l0eSwg
THlvbiwgRnJhbmNlLiYjeEQ7UmVzcGlyYXRvcnkgTWVkaWNpbmUgVW5pdCwgRGF2aWQgRXZhbnMg
UmVzZWFyY2ggQ2VudHJlLCBOb3R0aW5naGFtIFVuaXZlcnNpdHkgSG9zcGl0YWxzIE5IUyBUcnVz
dCwgTm90dGluZ2hhbSwgVW5pdGVkIEtpbmdkb20uJiN4RDtMdW5nIENhbmNlciBhbmQgUGF0aWVu
dCBBZHZvY2F0ZSwgQ29uc3VsdGFudCBQYXRpZW50IE91dHJlYWNoICZhbXA7IFJlc2VhcmNoIFNw
ZWNpYWxpc3QsIExhaGV5IEhvc3BpdGFsICZhbXA7IE1lZGljYWwgQ2VudGVyLCBCdXJsaW5ndG9u
LCBNYXNzYWNodXNldHRzLiYjeEQ7RGVwYXJ0bWVudCBvZiBSYWRpb2xvZ3ksIEljYWhuIFNjaG9v
bCBvZiBNZWRpY2luZSBhdCBNb3VudCBTaW5haSwgTmV3IFlvcmssIE5ldyBZb3JrLiYjeEQ7VkEg
VGVubmVzc2VlIFZhbGxleSBIZWFsdGhjYXJlIFN5c3RlbSwgR2VyaWF0cmljIFJlc2VhcmNoLCBF
ZHVjYXRpb24gYW5kIENsaW5pY2FsIENlbnRlciAoR1JFQ0MpLCBOYXNodmlsbGUsIFRlbm5lc3Nl
ZTsgRGl2aXNpb24gb2YgSGVtYXRvbG9neS9PbmNvbG9neSwgRGVwYXJ0bWVudCBvZiBNZWRpY2lu
ZSwgVmFuZGVyYmlsdCBVbml2ZXJzaXR5IE1lZGljYWwgQ2VudGVyLCBOYXNodmlsbGUsIFRlbm5l
c3NlZTsgVmFuZGVyYmlsdCBJbmdyYW0gQ2FuY2VyIENlbnRlciwgTmFzaHZpbGxlLCBUZW5uZXNz
ZWUuJiN4RDtDaXR5IG9mIEhvcGUgTmF0aW9uYWwgTWVkaWNhbCBDZW50ZXIsIER1YXJ0ZSwgQ2Fs
aWZvcm5pYS4mI3hEO0RlcGFydG1lbnQgb2YgRGlhZ25vc3RpYyBhbmQgSW50ZXJ2ZW50aW9uYWwg
UmFkaW9sb2d5IGFuZCBUcmFuc2xhdGlvbmFsIEx1bmcgUmVzZWFyY2ggQ2VudGVyLCBNZW1iZXIg
b2YgdGhlIEdlcm1hbiBDZW50ZXIgZm9yIEx1bmcgUmVzZWFyY2ggKERaTCksIFVuaXZlcnNpdHkg
SG9zcGl0YWwgSGVpZGVsYmVyZywgSGVpZGVsYmVyZywgR2VybWFueS4mI3hEO01hc3NhY2h1c2V0
dHMgR2VuZXJhbCBIb3NwaXRhbCBDYW5jZXIgQ2VudGVyIGFuZCBIYXJ2YXJkIE1lZGljYWwgU2No
b29sLCBCb3N0b24sIE1hc3NhY2h1c2V0dHMuJiN4RDtUaG9yYWNpYyBTdXJnZXJ5IFVuaXQsIERl
cGFydG1lbnQgb2YgUmVzZWFyY2gsIEZvbmRhemlvbmUgSVJDQ1MgSXN0aXR1dG8gTmF6aW9uYWxl
IFR1bW9yaSwgTWlsYW4sIEl0YWx5LiYjeEQ7RGl2aXNpb24gb2YgUmFkaW9sb2d5LCBMYWhleSBI
b3NwaXRhbCAmYW1wOyBNZWRpY2FsIENlbnRlciwgQnVybGluZ3RvbiwgTWFzc2FjaHVzZXR0cy48
L2F1dGgtYWRkcmVzcz48dGl0bGVzPjx0aXRsZT5MdW5nIHNjcmVlbmluZyBiZW5lZml0cyBhbmQg
Y2hhbGxlbmdlczogYSByZXZpZXcgb2YgdGhlIGRhdGEgYW5kIG91dGxpbmUgZm9yIGltcGxlbWVu
dGF0aW9uPC90aXRsZT48c2Vjb25kYXJ5LXRpdGxlPkogVGhvcmFjIE9uY29sPC9zZWNvbmRhcnkt
dGl0bGU+PC90aXRsZXM+PHBlcmlvZGljYWw+PGZ1bGwtdGl0bGU+SiBUaG9yYWMgT25jb2w8L2Z1
bGwtdGl0bGU+PGFiYnItMT5Kb3VybmFsIG9mIHRob3JhY2ljIG9uY29sb2d5IDogb2ZmaWNpYWwg
cHVibGljYXRpb24gb2YgdGhlIEludGVybmF0aW9uYWwgQXNzb2NpYXRpb24gZm9yIHRoZSBTdHVk
eSBvZiBMdW5nIENhbmNlcjwvYWJici0xPjwvcGVyaW9kaWNhbD48cGFnZXM+MzctNTM8L3BhZ2Vz
Pjx2b2x1bWU+MTY8L3ZvbHVtZT48bnVtYmVyPjE8L251bWJlcj48ZWRpdGlvbj4yMDIwLzExLzE1
PC9lZGl0aW9uPjxrZXl3b3Jkcz48a2V5d29yZD4qRWFybHkgRGV0ZWN0aW9uIG9mIENhbmNlcjwv
a2V5d29yZD48a2V5d29yZD5IdW1hbnM8L2tleXdvcmQ+PGtleXdvcmQ+THVuZzwva2V5d29yZD48
a2V5d29yZD4qTHVuZyBOZW9wbGFzbXMvZGlhZ25vc2lzPC9rZXl3b3JkPjxrZXl3b3JkPk1hc3Mg
U2NyZWVuaW5nPC9rZXl3b3JkPjxrZXl3b3JkPlRvbW9ncmFwaHksIFgtUmF5IENvbXB1dGVkPC9r
ZXl3b3JkPjxrZXl3b3JkPlVuaXRlZCBTdGF0ZXMvZXBpZGVtaW9sb2d5PC9rZXl3b3JkPjxrZXl3
b3JkPipjdGxzPC9rZXl3b3JkPjxrZXl3b3JkPipsZGN0PC9rZXl3b3JkPjxrZXl3b3JkPipMdW5n
IGNhbmNlciBzY3JlZW5pbmc8L2tleXdvcmQ+PGtleXdvcmQ+Kmxvdy1kb3NlIENUPC9rZXl3b3Jk
Pjwva2V5d29yZHM+PGRhdGVzPjx5ZWFyPjIwMjE8L3llYXI+PHB1Yi1kYXRlcz48ZGF0ZT5KYW48
L2RhdGU+PC9wdWItZGF0ZXM+PC9kYXRlcz48aXNibj4xNTU2LTA4NjQ8L2lzYm4+PGFjY2Vzc2lv
bi1udW0+MzMxODg5MTM8L2FjY2Vzc2lvbi1udW0+PHVybHM+PC91cmxzPjxlbGVjdHJvbmljLXJl
c291cmNlLW51bT4xMC4xMDE2L2ouanRoby4yMDIwLjEwLjEyNzwvZWxlY3Ryb25pYy1yZXNvdXJj
ZS1udW0+PHJlbW90ZS1kYXRhYmFzZS1wcm92aWRlcj5OTE08L3JlbW90ZS1kYXRhYmFzZS1wcm92
aWRlcj48bGFuZ3VhZ2U+ZW5nPC9sYW5ndWFnZT48L3JlY29yZD48L0NpdGU+PENpdGU+PEF1dGhv
cj5SYW1waW5lbGxpPC9BdXRob3I+PFllYXI+MjAxNzwvWWVhcj48UmVjTnVtPjU5NTwvUmVjTnVt
PjxyZWNvcmQ+PHJlYy1udW1iZXI+NTk1PC9yZWMtbnVtYmVyPjxmb3JlaWduLWtleXM+PGtleSBh
cHA9IkVOIiBkYi1pZD0iMnBzc3Q5ZmYwOXRkZDRlc3NldXh0ZXA2MmQycndlcnQ5OXB3IiB0aW1l
c3RhbXA9IjE2Njk4NDE4MTEiIGd1aWQ9IjAyYWYyM2NkLWFhOWUtNDg2YS1iOWJjLTMwNTgzNGIz
YzY0MCI+NTk1PC9rZXk+PC9mb3JlaWduLWtleXM+PHJlZi10eXBlIG5hbWU9IkpvdXJuYWwgQXJ0
aWNsZSI+MTc8L3JlZi10eXBlPjxjb250cmlidXRvcnM+PGF1dGhvcnM+PGF1dGhvcj5SYW1waW5l
bGxpLCBDLjwvYXV0aG9yPjxhdXRob3I+RGUgTWFyY28sIFAuPC9hdXRob3I+PGF1dGhvcj5Pcmln
Z2ksIEQuPC9hdXRob3I+PGF1dGhvcj5NYWlzb25uZXV2ZSwgUC48L2F1dGhvcj48YXV0aG9yPkNh
c2lyYWdoaSwgTS48L2F1dGhvcj48YXV0aG9yPlZlcm9uZXNpLCBHLjwvYXV0aG9yPjxhdXRob3I+
U3BhZ2dpYXJpLCBMLjwvYXV0aG9yPjxhdXRob3I+QmVsbG9taSwgTS48L2F1dGhvcj48L2F1dGhv
cnM+PC9jb250cmlidXRvcnM+PGF1dGgtYWRkcmVzcz5EZXBhcnRtZW50IG9mIE1lZGljYWwgSW1h
Z2luZyBhbmQgUmFkaWF0aW9uIFNjaWVuY2VzLCBFdXJvcGVhbiBJbnN0aXR1dGUgb2YgT25jb2xv
Z3ksIE1pbGFuLCBJdGFseSBjcmlzdGlhbm8ucmFtcGluZWxsaUBpZW8uaXQuJiN4RDtNZWRpY2Fs
IFBoeXNpY3MgU2Nob29sLCBVbml2ZXJzaXR5IG9mIE1pbGFuLCBNaWxhbiwgSXRhbHkuJiN4RDtE
aXZpc2lvbiBvZiBNZWRpY2FsIFBoeXNpY3MsIEV1cm9wZWFuIEluc3RpdHV0ZSBvZiBPbmNvbG9n
eSwgTWlsYW4sIEl0YWx5LiYjeEQ7RGl2aXNpb24gb2YgRXBpZGVtaW9sb2d5IGFuZCBCaW9zdGF0
aXN0aWNzLCBFdXJvcGVhbiBJbnN0aXR1dGUgb2YgT25jb2xvZ3ksIE1pbGFuLCBJdGFseS4mI3hE
O0RpdmlzaW9uIG9mIFRob3JhY2ljIFN1cmdlcnksIEV1cm9wZWFuIEluc3RpdHV0ZSBvZiBPbmNv
bG9neSwgTWlsYW4sIEl0YWx5LiYjeEQ7RGl2aXNpb24gb2YgVGhvcmFjaWMgU3VyZ2VyeSwgSHVt
YW5pdGFzIFJlc2VhcmNoIEhvc3BpdGFsLCBSb3p6YW5vLCBJdGFseS4mI3hEO0RlcGFydG1lbnQg
b2YgT25jb2xvZ3kgYW5kIEhlbWF0b2xvZ3ktT25jb2xvZ3ksIFVuaXZlcnNpdHkgb2YgTWlsYW4s
IE1pbGFuLCBJdGFseS4mI3hEO0RlcGFydG1lbnQgb2YgTWVkaWNhbCBJbWFnaW5nIGFuZCBSYWRp
YXRpb24gU2NpZW5jZXMsIEV1cm9wZWFuIEluc3RpdHV0ZSBvZiBPbmNvbG9neSwgTWlsYW4sIEl0
YWx5LjwvYXV0aC1hZGRyZXNzPjx0aXRsZXM+PHRpdGxlPkV4cG9zdXJlIHRvIGxvdyBkb3NlIGNv
bXB1dGVkIHRvbW9ncmFwaHkgZm9yIGx1bmcgY2FuY2VyIHNjcmVlbmluZyBhbmQgcmlzayBvZiBj
YW5jZXI6IFNlY29uZGFyeSBhbmFseXNpcyBvZiB0cmlhbCBkYXRhIGFuZCByaXNrLWJlbmVmaXQg
YW5hbHlzaXM8L3RpdGxlPjxzZWNvbmRhcnktdGl0bGU+Qk1KPC9zZWNvbmRhcnktdGl0bGU+PC90
aXRsZXM+PHBlcmlvZGljYWw+PGZ1bGwtdGl0bGU+Qk1KPC9mdWxsLXRpdGxlPjwvcGVyaW9kaWNh
bD48cGFnZXM+MS02PC9wYWdlcz48dm9sdW1lPjM1Njwvdm9sdW1lPjxudW1iZXI+MzQ3PC9udW1i
ZXI+PGtleXdvcmRzPjxrZXl3b3JkPkFkdWx0PC9rZXl3b3JkPjxrZXl3b3JkPkVhcmx5IERldGVj
dGlvbiBvZiBDYW5jZXI8L2tleXdvcmQ+PGtleXdvcmQ+RmVtYWxlPC9rZXl3b3JkPjxrZXl3b3Jk
Pkh1bWFuczwva2V5d29yZD48a2V5d29yZD5JbmNpZGVuY2U8L2tleXdvcmQ+PGtleXdvcmQ+SXRh
bHkvZXBpZGVtaW9sb2d5PC9rZXl3b3JkPjxrZXl3b3JkPipMdW5nIE5lb3BsYXNtcy9kaWFnbm9z
aXMvZXBpZGVtaW9sb2d5L2V0aW9sb2d5PC9rZXl3b3JkPjxrZXl3b3JkPk1hbGU8L2tleXdvcmQ+
PGtleXdvcmQ+TWFzcyBTY3JlZW5pbmcvYWR2ZXJzZSBlZmZlY3RzL21ldGhvZHM8L2tleXdvcmQ+
PGtleXdvcmQ+TWlkZGxlIEFnZWQ8L2tleXdvcmQ+PGtleXdvcmQ+Kk5lb3BsYXNtcywgUmFkaWF0
aW9uLUluZHVjZWQvZGlhZ25vc2lzL2VwaWRlbWlvbG9neS9ldGlvbG9neS9wcmV2ZW50aW9uICZh
bXA7IGNvbnRyb2w8L2tleXdvcmQ+PGtleXdvcmQ+KlBvc2l0cm9uLUVtaXNzaW9uIFRvbW9ncmFw
aHkvYWR2ZXJzZSBlZmZlY3RzL21ldGhvZHM8L2tleXdvcmQ+PGtleXdvcmQ+UmFkaWF0aW9uIERv
c2FnZTwva2V5d29yZD48a2V5d29yZD5SaXNrIEFzc2Vzc21lbnQ8L2tleXdvcmQ+PGtleXdvcmQ+
UmlzayBGYWN0b3JzPC9rZXl3b3JkPjxrZXl3b3JkPlNtb2tpbmcvKmFkdmVyc2UgZWZmZWN0czwv
a2V5d29yZD48a2V5d29yZD4qVG9tb2dyYXBoeSwgWC1SYXkgQ29tcHV0ZWQvYWR2ZXJzZSBlZmZl
Y3RzL21ldGhvZHM8L2tleXdvcmQ+PC9rZXl3b3Jkcz48ZGF0ZXM+PHllYXI+MjAxNzwveWVhcj48
L2RhdGVzPjx1cmxzPjxyZWxhdGVkLXVybHM+PHVybD5odHRwczovL3d3dy5uY2JpLm5sbS5uaWgu
Z292L3BtYy9hcnRpY2xlcy9QTUM1NDIxNDQ5LzwvdXJsPjwvcmVsYXRlZC11cmxzPjwvdXJscz48
ZWxlY3Ryb25pYy1yZXNvdXJjZS1udW0+MTAuMTEzNi9ibWouajM0NzwvZWxlY3Ryb25pYy1yZXNv
dXJjZS1udW0+PHJlbW90ZS1kYXRhYmFzZS1wcm92aWRlcj5OTE08L3JlbW90ZS1kYXRhYmFzZS1w
cm92aWRlcj48bGFuZ3VhZ2U+ZW5nPC9sYW5ndWFnZT48L3JlY29yZD48L0NpdGU+PENpdGU+PEF1
dGhvcj5WYW4gTWVlcmJlZWNrPC9BdXRob3I+PFllYXI+MjAyMjwvWWVhcj48UmVjTnVtPjIzMDg8
L1JlY051bT48cmVjb3JkPjxyZWMtbnVtYmVyPjIzMDg8L3JlYy1udW1iZXI+PGZvcmVpZ24ta2V5
cz48a2V5IGFwcD0iRU4iIGRiLWlkPSIycHNzdDlmZjA5dGRkNGVzc2V1eHRlcDYyZDJyd2VydDk5
cHciIHRpbWVzdGFtcD0iMTY2OTg0MjQ2NCIgZ3VpZD0iZmNiYjhjODYtYTllNi00NDk2LTg4MWQt
OWRkOTBkMDVhYWY1Ij4yMzA4PC9rZXk+PC9mb3JlaWduLWtleXM+PHJlZi10eXBlIG5hbWU9Ikpv
dXJuYWwgQXJ0aWNsZSI+MTc8L3JlZi10eXBlPjxjb250cmlidXRvcnM+PGF1dGhvcnM+PGF1dGhv
cj5WYW4gTWVlcmJlZWNrLCBKYW4gUC48L2F1dGhvcj48YXV0aG9yPk/igJlEb3dkLCBFbW1hPC9h
dXRob3I+PGF1dGhvcj5XYXJkLCBCcmlhbjwvYXV0aG9yPjxhdXRob3I+VmFuIFNjaGlsLCBQYXVs
PC9hdXRob3I+PGF1dGhvcj5Tbm9lY2t4LCBBbm5lbWllazwvYXV0aG9yPjwvYXV0aG9ycz48L2Nv
bnRyaWJ1dG9ycz48dGl0bGVzPjx0aXRsZT5MdW5nIGNhbmNlciBzY3JlZW5pbmc6IG5ldyBwZXJz
cGVjdGl2ZSBhbmQgY2hhbGxlbmdlcyBpbiBFdXJvcGU8L3RpdGxlPjxzZWNvbmRhcnktdGl0bGU+
Q2FuY2Vyczwvc2Vjb25kYXJ5LXRpdGxlPjwvdGl0bGVzPjxwZXJpb2RpY2FsPjxmdWxsLXRpdGxl
PkNhbmNlcnMgKEJhc2VsKTwvZnVsbC10aXRsZT48YWJici0xPkNhbmNlcnM8L2FiYnItMT48L3Bl
cmlvZGljYWw+PHBhZ2VzPjIzNDM8L3BhZ2VzPjx2b2x1bWU+MTQ8L3ZvbHVtZT48bnVtYmVyPjk8
L251bWJlcj48ZGF0ZXM+PHllYXI+MjAyMjwveWVhcj48L2RhdGVzPjxpc2JuPjIwNzItNjY5NDwv
aXNibj48YWNjZXNzaW9uLW51bT5kb2k6MTAuMzM5MC9jYW5jZXJzMTQwOTIzNDM8L2FjY2Vzc2lv
bi1udW0+PHVybHM+PHJlbGF0ZWQtdXJscz48dXJsPmh0dHBzOi8vd3d3Lm1kcGkuY29tLzIwNzIt
NjY5NC8xNC85LzIzNDM8L3VybD48L3JlbGF0ZWQtdXJscz48L3VybHM+PC9yZWNvcmQ+PC9DaXRl
PjwvRW5kTm90ZT4A
</w:fldData>
              </w:fldChar>
            </w:r>
            <w:r w:rsidR="001017A8" w:rsidRPr="00E63FCC">
              <w:instrText xml:space="preserve"> ADDIN EN.CITE </w:instrText>
            </w:r>
            <w:r w:rsidR="001017A8" w:rsidRPr="00E63FCC">
              <w:fldChar w:fldCharType="begin">
                <w:fldData xml:space="preserve">PEVuZE5vdGU+PENpdGU+PEF1dGhvcj5TYW5kczwvQXV0aG9yPjxZZWFyPjIwMjE8L1llYXI+PFJl
Y051bT4xMjAxPC9SZWNOdW0+PERpc3BsYXlUZXh0PjxzdHlsZSBmYWNlPSJzdXBlcnNjcmlwdCI+
MTItMTQ8L3N0eWxlPjwvRGlzcGxheVRleHQ+PHJlY29yZD48cmVjLW51bWJlcj4xMjAxPC9yZWMt
bnVtYmVyPjxmb3JlaWduLWtleXM+PGtleSBhcHA9IkVOIiBkYi1pZD0iMnBzc3Q5ZmYwOXRkZDRl
c3NldXh0ZXA2MmQycndlcnQ5OXB3IiB0aW1lc3RhbXA9IjE2Njk4NDIwODgiIGd1aWQ9IjkyOTQ4
OTZiLTY5ZmMtNDBhYy1hNzRlLTIyNmQzYjFlYzUzOCI+MTIwMTwva2V5PjwvZm9yZWlnbi1rZXlz
PjxyZWYtdHlwZSBuYW1lPSJKb3VybmFsIEFydGljbGUiPjE3PC9yZWYtdHlwZT48Y29udHJpYnV0
b3JzPjxhdXRob3JzPjxhdXRob3I+U2FuZHMsIEouPC9hdXRob3I+PGF1dGhvcj5UYW1tZW3DpGdp
LCBNLiBDLjwvYXV0aG9yPjxhdXRob3I+Q291cmF1ZCwgUy48L2F1dGhvcj48YXV0aG9yPkJhbGR3
aW4sIEQuIFIuPC9hdXRob3I+PGF1dGhvcj5Cb3JvbmR5LUtpdHRzLCBBLjwvYXV0aG9yPjxhdXRo
b3I+WWFua2VsZXZpdHosIEQuPC9hdXRob3I+PGF1dGhvcj5MZXdpcywgSi48L2F1dGhvcj48YXV0
aG9yPkdyYW5uaXMsIEYuPC9hdXRob3I+PGF1dGhvcj5LYXVjem9yLCBILiBVLjwvYXV0aG9yPjxh
dXRob3I+dm9uIFN0YWNrZWxiZXJnLCBPLjwvYXV0aG9yPjxhdXRob3I+U2VxdWlzdCwgTC48L2F1
dGhvcj48YXV0aG9yPlBhc3RvcmlubywgVS48L2F1dGhvcj48YXV0aG9yPk1jS2VlLCBCLjwvYXV0
aG9yPjwvYXV0aG9ycz48L2NvbnRyaWJ1dG9ycz48YXV0aC1hZGRyZXNzPkRlcGFydG1lbnQgb2Yg
TWVkaWNhbCBPbmNvbG9neSwgTG93ZSBDZW50ZXIgZm9yIFRob3JhY2ljIE9uY29sb2d5LCBEYW5h
LUZhcmJlciBDYW5jZXIgSW5zdGl0dXRlLCBCb3N0b24sIE1hc3NhY2h1c2V0dHMuIEVsZWN0cm9u
aWMgYWRkcmVzczogamFjb2Jfc2FuZHNAZGZjaS5oYXJ2YXJkLmVkdS4mI3hEO0RlcGFydG1lbnQg
b2YgSGVhbHRoIFNjaWVuY2VzLCBCcm9jayBVbml2ZXJzaXR5LCBTdC4gQ2F0aGFyaW5lcywgT250
YXJpbywgQ2FuYWRhLiYjeEQ7QWN1dGUgUmVzcGlyYXRvcnkgRGlzZWFzZSBhbmQgVGhvcmFjaWMg
T25jb2xvZ3kgRGVwYXJ0bWVudCwgTHlvbiBTdWQgSG9zcGl0YWwsIEhvc3BpY2VzIENpdmlscyBk
ZSBMeW9uIENhbmNlciBJbnN0aXR1dGU7IEVNUi0zNzM4IFRoZXJhcGV1dGljIFRhcmdldGluZyBp
biBPbmNvbG9neSwgTHlvbiBTdWQgTWVkaWNhbCBGYWN1bHR5LCBMeW9uIDEgVW5pdmVyc2l0eSwg
THlvbiwgRnJhbmNlLiYjeEQ7UmVzcGlyYXRvcnkgTWVkaWNpbmUgVW5pdCwgRGF2aWQgRXZhbnMg
UmVzZWFyY2ggQ2VudHJlLCBOb3R0aW5naGFtIFVuaXZlcnNpdHkgSG9zcGl0YWxzIE5IUyBUcnVz
dCwgTm90dGluZ2hhbSwgVW5pdGVkIEtpbmdkb20uJiN4RDtMdW5nIENhbmNlciBhbmQgUGF0aWVu
dCBBZHZvY2F0ZSwgQ29uc3VsdGFudCBQYXRpZW50IE91dHJlYWNoICZhbXA7IFJlc2VhcmNoIFNw
ZWNpYWxpc3QsIExhaGV5IEhvc3BpdGFsICZhbXA7IE1lZGljYWwgQ2VudGVyLCBCdXJsaW5ndG9u
LCBNYXNzYWNodXNldHRzLiYjeEQ7RGVwYXJ0bWVudCBvZiBSYWRpb2xvZ3ksIEljYWhuIFNjaG9v
bCBvZiBNZWRpY2luZSBhdCBNb3VudCBTaW5haSwgTmV3IFlvcmssIE5ldyBZb3JrLiYjeEQ7VkEg
VGVubmVzc2VlIFZhbGxleSBIZWFsdGhjYXJlIFN5c3RlbSwgR2VyaWF0cmljIFJlc2VhcmNoLCBF
ZHVjYXRpb24gYW5kIENsaW5pY2FsIENlbnRlciAoR1JFQ0MpLCBOYXNodmlsbGUsIFRlbm5lc3Nl
ZTsgRGl2aXNpb24gb2YgSGVtYXRvbG9neS9PbmNvbG9neSwgRGVwYXJ0bWVudCBvZiBNZWRpY2lu
ZSwgVmFuZGVyYmlsdCBVbml2ZXJzaXR5IE1lZGljYWwgQ2VudGVyLCBOYXNodmlsbGUsIFRlbm5l
c3NlZTsgVmFuZGVyYmlsdCBJbmdyYW0gQ2FuY2VyIENlbnRlciwgTmFzaHZpbGxlLCBUZW5uZXNz
ZWUuJiN4RDtDaXR5IG9mIEhvcGUgTmF0aW9uYWwgTWVkaWNhbCBDZW50ZXIsIER1YXJ0ZSwgQ2Fs
aWZvcm5pYS4mI3hEO0RlcGFydG1lbnQgb2YgRGlhZ25vc3RpYyBhbmQgSW50ZXJ2ZW50aW9uYWwg
UmFkaW9sb2d5IGFuZCBUcmFuc2xhdGlvbmFsIEx1bmcgUmVzZWFyY2ggQ2VudGVyLCBNZW1iZXIg
b2YgdGhlIEdlcm1hbiBDZW50ZXIgZm9yIEx1bmcgUmVzZWFyY2ggKERaTCksIFVuaXZlcnNpdHkg
SG9zcGl0YWwgSGVpZGVsYmVyZywgSGVpZGVsYmVyZywgR2VybWFueS4mI3hEO01hc3NhY2h1c2V0
dHMgR2VuZXJhbCBIb3NwaXRhbCBDYW5jZXIgQ2VudGVyIGFuZCBIYXJ2YXJkIE1lZGljYWwgU2No
b29sLCBCb3N0b24sIE1hc3NhY2h1c2V0dHMuJiN4RDtUaG9yYWNpYyBTdXJnZXJ5IFVuaXQsIERl
cGFydG1lbnQgb2YgUmVzZWFyY2gsIEZvbmRhemlvbmUgSVJDQ1MgSXN0aXR1dG8gTmF6aW9uYWxl
IFR1bW9yaSwgTWlsYW4sIEl0YWx5LiYjeEQ7RGl2aXNpb24gb2YgUmFkaW9sb2d5LCBMYWhleSBI
b3NwaXRhbCAmYW1wOyBNZWRpY2FsIENlbnRlciwgQnVybGluZ3RvbiwgTWFzc2FjaHVzZXR0cy48
L2F1dGgtYWRkcmVzcz48dGl0bGVzPjx0aXRsZT5MdW5nIHNjcmVlbmluZyBiZW5lZml0cyBhbmQg
Y2hhbGxlbmdlczogYSByZXZpZXcgb2YgdGhlIGRhdGEgYW5kIG91dGxpbmUgZm9yIGltcGxlbWVu
dGF0aW9uPC90aXRsZT48c2Vjb25kYXJ5LXRpdGxlPkogVGhvcmFjIE9uY29sPC9zZWNvbmRhcnkt
dGl0bGU+PC90aXRsZXM+PHBlcmlvZGljYWw+PGZ1bGwtdGl0bGU+SiBUaG9yYWMgT25jb2w8L2Z1
bGwtdGl0bGU+PGFiYnItMT5Kb3VybmFsIG9mIHRob3JhY2ljIG9uY29sb2d5IDogb2ZmaWNpYWwg
cHVibGljYXRpb24gb2YgdGhlIEludGVybmF0aW9uYWwgQXNzb2NpYXRpb24gZm9yIHRoZSBTdHVk
eSBvZiBMdW5nIENhbmNlcjwvYWJici0xPjwvcGVyaW9kaWNhbD48cGFnZXM+MzctNTM8L3BhZ2Vz
Pjx2b2x1bWU+MTY8L3ZvbHVtZT48bnVtYmVyPjE8L251bWJlcj48ZWRpdGlvbj4yMDIwLzExLzE1
PC9lZGl0aW9uPjxrZXl3b3Jkcz48a2V5d29yZD4qRWFybHkgRGV0ZWN0aW9uIG9mIENhbmNlcjwv
a2V5d29yZD48a2V5d29yZD5IdW1hbnM8L2tleXdvcmQ+PGtleXdvcmQ+THVuZzwva2V5d29yZD48
a2V5d29yZD4qTHVuZyBOZW9wbGFzbXMvZGlhZ25vc2lzPC9rZXl3b3JkPjxrZXl3b3JkPk1hc3Mg
U2NyZWVuaW5nPC9rZXl3b3JkPjxrZXl3b3JkPlRvbW9ncmFwaHksIFgtUmF5IENvbXB1dGVkPC9r
ZXl3b3JkPjxrZXl3b3JkPlVuaXRlZCBTdGF0ZXMvZXBpZGVtaW9sb2d5PC9rZXl3b3JkPjxrZXl3
b3JkPipjdGxzPC9rZXl3b3JkPjxrZXl3b3JkPipsZGN0PC9rZXl3b3JkPjxrZXl3b3JkPipMdW5n
IGNhbmNlciBzY3JlZW5pbmc8L2tleXdvcmQ+PGtleXdvcmQ+Kmxvdy1kb3NlIENUPC9rZXl3b3Jk
Pjwva2V5d29yZHM+PGRhdGVzPjx5ZWFyPjIwMjE8L3llYXI+PHB1Yi1kYXRlcz48ZGF0ZT5KYW48
L2RhdGU+PC9wdWItZGF0ZXM+PC9kYXRlcz48aXNibj4xNTU2LTA4NjQ8L2lzYm4+PGFjY2Vzc2lv
bi1udW0+MzMxODg5MTM8L2FjY2Vzc2lvbi1udW0+PHVybHM+PC91cmxzPjxlbGVjdHJvbmljLXJl
c291cmNlLW51bT4xMC4xMDE2L2ouanRoby4yMDIwLjEwLjEyNzwvZWxlY3Ryb25pYy1yZXNvdXJj
ZS1udW0+PHJlbW90ZS1kYXRhYmFzZS1wcm92aWRlcj5OTE08L3JlbW90ZS1kYXRhYmFzZS1wcm92
aWRlcj48bGFuZ3VhZ2U+ZW5nPC9sYW5ndWFnZT48L3JlY29yZD48L0NpdGU+PENpdGU+PEF1dGhv
cj5SYW1waW5lbGxpPC9BdXRob3I+PFllYXI+MjAxNzwvWWVhcj48UmVjTnVtPjU5NTwvUmVjTnVt
PjxyZWNvcmQ+PHJlYy1udW1iZXI+NTk1PC9yZWMtbnVtYmVyPjxmb3JlaWduLWtleXM+PGtleSBh
cHA9IkVOIiBkYi1pZD0iMnBzc3Q5ZmYwOXRkZDRlc3NldXh0ZXA2MmQycndlcnQ5OXB3IiB0aW1l
c3RhbXA9IjE2Njk4NDE4MTEiIGd1aWQ9IjAyYWYyM2NkLWFhOWUtNDg2YS1iOWJjLTMwNTgzNGIz
YzY0MCI+NTk1PC9rZXk+PC9mb3JlaWduLWtleXM+PHJlZi10eXBlIG5hbWU9IkpvdXJuYWwgQXJ0
aWNsZSI+MTc8L3JlZi10eXBlPjxjb250cmlidXRvcnM+PGF1dGhvcnM+PGF1dGhvcj5SYW1waW5l
bGxpLCBDLjwvYXV0aG9yPjxhdXRob3I+RGUgTWFyY28sIFAuPC9hdXRob3I+PGF1dGhvcj5Pcmln
Z2ksIEQuPC9hdXRob3I+PGF1dGhvcj5NYWlzb25uZXV2ZSwgUC48L2F1dGhvcj48YXV0aG9yPkNh
c2lyYWdoaSwgTS48L2F1dGhvcj48YXV0aG9yPlZlcm9uZXNpLCBHLjwvYXV0aG9yPjxhdXRob3I+
U3BhZ2dpYXJpLCBMLjwvYXV0aG9yPjxhdXRob3I+QmVsbG9taSwgTS48L2F1dGhvcj48L2F1dGhv
cnM+PC9jb250cmlidXRvcnM+PGF1dGgtYWRkcmVzcz5EZXBhcnRtZW50IG9mIE1lZGljYWwgSW1h
Z2luZyBhbmQgUmFkaWF0aW9uIFNjaWVuY2VzLCBFdXJvcGVhbiBJbnN0aXR1dGUgb2YgT25jb2xv
Z3ksIE1pbGFuLCBJdGFseSBjcmlzdGlhbm8ucmFtcGluZWxsaUBpZW8uaXQuJiN4RDtNZWRpY2Fs
IFBoeXNpY3MgU2Nob29sLCBVbml2ZXJzaXR5IG9mIE1pbGFuLCBNaWxhbiwgSXRhbHkuJiN4RDtE
aXZpc2lvbiBvZiBNZWRpY2FsIFBoeXNpY3MsIEV1cm9wZWFuIEluc3RpdHV0ZSBvZiBPbmNvbG9n
eSwgTWlsYW4sIEl0YWx5LiYjeEQ7RGl2aXNpb24gb2YgRXBpZGVtaW9sb2d5IGFuZCBCaW9zdGF0
aXN0aWNzLCBFdXJvcGVhbiBJbnN0aXR1dGUgb2YgT25jb2xvZ3ksIE1pbGFuLCBJdGFseS4mI3hE
O0RpdmlzaW9uIG9mIFRob3JhY2ljIFN1cmdlcnksIEV1cm9wZWFuIEluc3RpdHV0ZSBvZiBPbmNv
bG9neSwgTWlsYW4sIEl0YWx5LiYjeEQ7RGl2aXNpb24gb2YgVGhvcmFjaWMgU3VyZ2VyeSwgSHVt
YW5pdGFzIFJlc2VhcmNoIEhvc3BpdGFsLCBSb3p6YW5vLCBJdGFseS4mI3hEO0RlcGFydG1lbnQg
b2YgT25jb2xvZ3kgYW5kIEhlbWF0b2xvZ3ktT25jb2xvZ3ksIFVuaXZlcnNpdHkgb2YgTWlsYW4s
IE1pbGFuLCBJdGFseS4mI3hEO0RlcGFydG1lbnQgb2YgTWVkaWNhbCBJbWFnaW5nIGFuZCBSYWRp
YXRpb24gU2NpZW5jZXMsIEV1cm9wZWFuIEluc3RpdHV0ZSBvZiBPbmNvbG9neSwgTWlsYW4sIEl0
YWx5LjwvYXV0aC1hZGRyZXNzPjx0aXRsZXM+PHRpdGxlPkV4cG9zdXJlIHRvIGxvdyBkb3NlIGNv
bXB1dGVkIHRvbW9ncmFwaHkgZm9yIGx1bmcgY2FuY2VyIHNjcmVlbmluZyBhbmQgcmlzayBvZiBj
YW5jZXI6IFNlY29uZGFyeSBhbmFseXNpcyBvZiB0cmlhbCBkYXRhIGFuZCByaXNrLWJlbmVmaXQg
YW5hbHlzaXM8L3RpdGxlPjxzZWNvbmRhcnktdGl0bGU+Qk1KPC9zZWNvbmRhcnktdGl0bGU+PC90
aXRsZXM+PHBlcmlvZGljYWw+PGZ1bGwtdGl0bGU+Qk1KPC9mdWxsLXRpdGxlPjwvcGVyaW9kaWNh
bD48cGFnZXM+MS02PC9wYWdlcz48dm9sdW1lPjM1Njwvdm9sdW1lPjxudW1iZXI+MzQ3PC9udW1i
ZXI+PGtleXdvcmRzPjxrZXl3b3JkPkFkdWx0PC9rZXl3b3JkPjxrZXl3b3JkPkVhcmx5IERldGVj
dGlvbiBvZiBDYW5jZXI8L2tleXdvcmQ+PGtleXdvcmQ+RmVtYWxlPC9rZXl3b3JkPjxrZXl3b3Jk
Pkh1bWFuczwva2V5d29yZD48a2V5d29yZD5JbmNpZGVuY2U8L2tleXdvcmQ+PGtleXdvcmQ+SXRh
bHkvZXBpZGVtaW9sb2d5PC9rZXl3b3JkPjxrZXl3b3JkPipMdW5nIE5lb3BsYXNtcy9kaWFnbm9z
aXMvZXBpZGVtaW9sb2d5L2V0aW9sb2d5PC9rZXl3b3JkPjxrZXl3b3JkPk1hbGU8L2tleXdvcmQ+
PGtleXdvcmQ+TWFzcyBTY3JlZW5pbmcvYWR2ZXJzZSBlZmZlY3RzL21ldGhvZHM8L2tleXdvcmQ+
PGtleXdvcmQ+TWlkZGxlIEFnZWQ8L2tleXdvcmQ+PGtleXdvcmQ+Kk5lb3BsYXNtcywgUmFkaWF0
aW9uLUluZHVjZWQvZGlhZ25vc2lzL2VwaWRlbWlvbG9neS9ldGlvbG9neS9wcmV2ZW50aW9uICZh
bXA7IGNvbnRyb2w8L2tleXdvcmQ+PGtleXdvcmQ+KlBvc2l0cm9uLUVtaXNzaW9uIFRvbW9ncmFw
aHkvYWR2ZXJzZSBlZmZlY3RzL21ldGhvZHM8L2tleXdvcmQ+PGtleXdvcmQ+UmFkaWF0aW9uIERv
c2FnZTwva2V5d29yZD48a2V5d29yZD5SaXNrIEFzc2Vzc21lbnQ8L2tleXdvcmQ+PGtleXdvcmQ+
UmlzayBGYWN0b3JzPC9rZXl3b3JkPjxrZXl3b3JkPlNtb2tpbmcvKmFkdmVyc2UgZWZmZWN0czwv
a2V5d29yZD48a2V5d29yZD4qVG9tb2dyYXBoeSwgWC1SYXkgQ29tcHV0ZWQvYWR2ZXJzZSBlZmZl
Y3RzL21ldGhvZHM8L2tleXdvcmQ+PC9rZXl3b3Jkcz48ZGF0ZXM+PHllYXI+MjAxNzwveWVhcj48
L2RhdGVzPjx1cmxzPjxyZWxhdGVkLXVybHM+PHVybD5odHRwczovL3d3dy5uY2JpLm5sbS5uaWgu
Z292L3BtYy9hcnRpY2xlcy9QTUM1NDIxNDQ5LzwvdXJsPjwvcmVsYXRlZC11cmxzPjwvdXJscz48
ZWxlY3Ryb25pYy1yZXNvdXJjZS1udW0+MTAuMTEzNi9ibWouajM0NzwvZWxlY3Ryb25pYy1yZXNv
dXJjZS1udW0+PHJlbW90ZS1kYXRhYmFzZS1wcm92aWRlcj5OTE08L3JlbW90ZS1kYXRhYmFzZS1w
cm92aWRlcj48bGFuZ3VhZ2U+ZW5nPC9sYW5ndWFnZT48L3JlY29yZD48L0NpdGU+PENpdGU+PEF1
dGhvcj5WYW4gTWVlcmJlZWNrPC9BdXRob3I+PFllYXI+MjAyMjwvWWVhcj48UmVjTnVtPjIzMDg8
L1JlY051bT48cmVjb3JkPjxyZWMtbnVtYmVyPjIzMDg8L3JlYy1udW1iZXI+PGZvcmVpZ24ta2V5
cz48a2V5IGFwcD0iRU4iIGRiLWlkPSIycHNzdDlmZjA5dGRkNGVzc2V1eHRlcDYyZDJyd2VydDk5
cHciIHRpbWVzdGFtcD0iMTY2OTg0MjQ2NCIgZ3VpZD0iZmNiYjhjODYtYTllNi00NDk2LTg4MWQt
OWRkOTBkMDVhYWY1Ij4yMzA4PC9rZXk+PC9mb3JlaWduLWtleXM+PHJlZi10eXBlIG5hbWU9Ikpv
dXJuYWwgQXJ0aWNsZSI+MTc8L3JlZi10eXBlPjxjb250cmlidXRvcnM+PGF1dGhvcnM+PGF1dGhv
cj5WYW4gTWVlcmJlZWNrLCBKYW4gUC48L2F1dGhvcj48YXV0aG9yPk/igJlEb3dkLCBFbW1hPC9h
dXRob3I+PGF1dGhvcj5XYXJkLCBCcmlhbjwvYXV0aG9yPjxhdXRob3I+VmFuIFNjaGlsLCBQYXVs
PC9hdXRob3I+PGF1dGhvcj5Tbm9lY2t4LCBBbm5lbWllazwvYXV0aG9yPjwvYXV0aG9ycz48L2Nv
bnRyaWJ1dG9ycz48dGl0bGVzPjx0aXRsZT5MdW5nIGNhbmNlciBzY3JlZW5pbmc6IG5ldyBwZXJz
cGVjdGl2ZSBhbmQgY2hhbGxlbmdlcyBpbiBFdXJvcGU8L3RpdGxlPjxzZWNvbmRhcnktdGl0bGU+
Q2FuY2Vyczwvc2Vjb25kYXJ5LXRpdGxlPjwvdGl0bGVzPjxwZXJpb2RpY2FsPjxmdWxsLXRpdGxl
PkNhbmNlcnMgKEJhc2VsKTwvZnVsbC10aXRsZT48YWJici0xPkNhbmNlcnM8L2FiYnItMT48L3Bl
cmlvZGljYWw+PHBhZ2VzPjIzNDM8L3BhZ2VzPjx2b2x1bWU+MTQ8L3ZvbHVtZT48bnVtYmVyPjk8
L251bWJlcj48ZGF0ZXM+PHllYXI+MjAyMjwveWVhcj48L2RhdGVzPjxpc2JuPjIwNzItNjY5NDwv
aXNibj48YWNjZXNzaW9uLW51bT5kb2k6MTAuMzM5MC9jYW5jZXJzMTQwOTIzNDM8L2FjY2Vzc2lv
bi1udW0+PHVybHM+PHJlbGF0ZWQtdXJscz48dXJsPmh0dHBzOi8vd3d3Lm1kcGkuY29tLzIwNzIt
NjY5NC8xNC85LzIzNDM8L3VybD48L3JlbGF0ZWQtdXJscz48L3VybHM+PC9yZWNvcmQ+PC9DaXRl
PjwvRW5kTm90ZT4A
</w:fldData>
              </w:fldChar>
            </w:r>
            <w:r w:rsidR="001017A8" w:rsidRPr="00E63FCC">
              <w:instrText xml:space="preserve"> ADDIN EN.CITE.DATA </w:instrText>
            </w:r>
            <w:r w:rsidR="001017A8" w:rsidRPr="00E63FCC">
              <w:fldChar w:fldCharType="end"/>
            </w:r>
            <w:r w:rsidR="001017A8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12-14</w:t>
            </w:r>
            <w:r w:rsidR="001017A8" w:rsidRPr="00E63FCC">
              <w:fldChar w:fldCharType="end"/>
            </w:r>
            <w:r w:rsidR="007066C9" w:rsidRPr="00E63FCC">
              <w:t xml:space="preserve"> </w:t>
            </w:r>
          </w:p>
          <w:p w14:paraId="5139CF7D" w14:textId="0FF8A024" w:rsidR="00C56A27" w:rsidRPr="00E63FCC" w:rsidRDefault="00C56A27" w:rsidP="00040D67">
            <w:pPr>
              <w:rPr>
                <w:b/>
                <w:bCs/>
              </w:rPr>
            </w:pPr>
            <w:r w:rsidRPr="00E63FCC">
              <w:rPr>
                <w:b/>
                <w:bCs/>
              </w:rPr>
              <w:t>A strong case for implementation</w:t>
            </w:r>
          </w:p>
          <w:p w14:paraId="7E84AA0F" w14:textId="15A08AA4" w:rsidR="00C56A27" w:rsidRPr="00E63FCC" w:rsidRDefault="0017234B" w:rsidP="00040D67">
            <w:r w:rsidRPr="00E63FCC">
              <w:t>L</w:t>
            </w:r>
            <w:r w:rsidR="00423D02" w:rsidRPr="00E63FCC">
              <w:t xml:space="preserve">DCT </w:t>
            </w:r>
            <w:r w:rsidRPr="00E63FCC">
              <w:t xml:space="preserve">screening </w:t>
            </w:r>
            <w:r w:rsidR="00423D02" w:rsidRPr="00E63FCC">
              <w:t>meets all recognised criteria for implementation (the Wilson &amp; Jungner criteria).</w:t>
            </w:r>
            <w:r w:rsidR="00423D02" w:rsidRPr="00E63FCC">
              <w:fldChar w:fldCharType="begin"/>
            </w:r>
            <w:r w:rsidR="001017A8" w:rsidRPr="00E63FCC">
              <w:instrText xml:space="preserve"> ADDIN EN.CITE &lt;EndNote&gt;&lt;Cite&gt;&lt;Author&gt;Wilson&lt;/Author&gt;&lt;Year&gt;1968&lt;/Year&gt;&lt;RecNum&gt;1387&lt;/RecNum&gt;&lt;DisplayText&gt;&lt;style face="superscript"&gt;15 16&lt;/style&gt;&lt;/DisplayText&gt;&lt;record&gt;&lt;rec-number&gt;1387&lt;/rec-number&gt;&lt;foreign-keys&gt;&lt;key app="EN" db-id="2psst9ff09tdd4esseuxtep62d2rwert99pw" timestamp="1669842175" guid="1d9b4642-d480-4a9d-85f4-8f5cfcecab09"&gt;1387&lt;/key&gt;&lt;/foreign-keys&gt;&lt;ref-type name="Report"&gt;27&lt;/ref-type&gt;&lt;contributors&gt;&lt;authors&gt;&lt;author&gt;Wilson, JMG.&lt;/author&gt;&lt;author&gt;Jungner, G.&lt;/author&gt;&lt;/authors&gt;&lt;tertiary-authors&gt;&lt;author&gt;World Health Organization,&lt;/author&gt;&lt;/tertiary-authors&gt;&lt;/contributors&gt;&lt;titles&gt;&lt;title&gt;Public Health Papers 34: Principles and practice of screening for disease&lt;/title&gt;&lt;secondary-title&gt;Public Health Papers&lt;/secondary-title&gt;&lt;/titles&gt;&lt;volume&gt;34&lt;/volume&gt;&lt;dates&gt;&lt;year&gt;1968&lt;/year&gt;&lt;/dates&gt;&lt;pub-location&gt;Geneva&lt;/pub-location&gt;&lt;publisher&gt;World Health Organization,&lt;/publisher&gt;&lt;urls&gt;&lt;/urls&gt;&lt;/record&gt;&lt;/Cite&gt;&lt;Cite&gt;&lt;Author&gt;World Health Organization&lt;/Author&gt;&lt;Year&gt;2022&lt;/Year&gt;&lt;RecNum&gt;1504&lt;/RecNum&gt;&lt;record&gt;&lt;rec-number&gt;1504&lt;/rec-number&gt;&lt;foreign-keys&gt;&lt;key app="EN" db-id="2psst9ff09tdd4esseuxtep62d2rwert99pw" timestamp="1669842221" guid="fa42408d-4b72-463b-838c-2ec815b5fabe"&gt;1504&lt;/key&gt;&lt;/foreign-keys&gt;&lt;ref-type name="Report"&gt;27&lt;/ref-type&gt;&lt;contributors&gt;&lt;authors&gt;&lt;author&gt;World Health Organization,&lt;/author&gt;&lt;/authors&gt;&lt;tertiary-authors&gt;&lt;author&gt;WHO Regional Office for Europe,&lt;/author&gt;&lt;/tertiary-authors&gt;&lt;/contributors&gt;&lt;titles&gt;&lt;title&gt;A short guide to cancer screening: Increase effectiveness, maximize benefits and minimize harms&lt;/title&gt;&lt;/titles&gt;&lt;dates&gt;&lt;year&gt;2022&lt;/year&gt;&lt;/dates&gt;&lt;pub-location&gt;Copenhagen&lt;/pub-location&gt;&lt;urls&gt;&lt;related-urls&gt;&lt;url&gt;https://apps.who.int/iris/bitstream/handle/10665/351396/9789289057561-eng.pdf&lt;/url&gt;&lt;/related-urls&gt;&lt;/urls&gt;&lt;/record&gt;&lt;/Cite&gt;&lt;/EndNote&gt;</w:instrText>
            </w:r>
            <w:r w:rsidR="00423D02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15 16</w:t>
            </w:r>
            <w:r w:rsidR="00423D02" w:rsidRPr="00E63FCC">
              <w:fldChar w:fldCharType="end"/>
            </w:r>
            <w:r w:rsidRPr="00E63FCC">
              <w:t xml:space="preserve"> </w:t>
            </w:r>
            <w:r w:rsidR="00423D02" w:rsidRPr="00E63FCC">
              <w:t>Lung cancer screening</w:t>
            </w:r>
            <w:r w:rsidRPr="00E63FCC">
              <w:t xml:space="preserve"> is widely reported to be cost-effective,</w:t>
            </w:r>
            <w:r w:rsidRPr="00E63FCC">
              <w:fldChar w:fldCharType="begin">
                <w:fldData xml:space="preserve">PEVuZE5vdGU+PENpdGU+PEF1dGhvcj5QeWVuc29uPC9BdXRob3I+PFllYXI+MjAxMjwvWWVhcj48
UmVjTnVtPjU5MzwvUmVjTnVtPjxEaXNwbGF5VGV4dD48c3R5bGUgZmFjZT0ic3VwZXJzY3JpcHQi
PjE3LTE5PC9zdHlsZT48L0Rpc3BsYXlUZXh0PjxyZWNvcmQ+PHJlYy1udW1iZXI+NTkzPC9yZWMt
bnVtYmVyPjxmb3JlaWduLWtleXM+PGtleSBhcHA9IkVOIiBkYi1pZD0iMnBzc3Q5ZmYwOXRkZDRl
c3NldXh0ZXA2MmQycndlcnQ5OXB3IiB0aW1lc3RhbXA9IjE2Njk4NDE4MTEiIGd1aWQ9ImI4ZTE2
MDZkLTgwMWQtNGFkOS04NzA3LTg0ZGEyODM3ZjJmNiI+NTkzPC9rZXk+PC9mb3JlaWduLWtleXM+
PHJlZi10eXBlIG5hbWU9IkpvdXJuYWwgQXJ0aWNsZSI+MTc8L3JlZi10eXBlPjxjb250cmlidXRv
cnM+PGF1dGhvcnM+PGF1dGhvcj5QeWVuc29uLCBCLiBTLjwvYXV0aG9yPjxhdXRob3I+U2FuZGVy
LCBNLiBTLjwvYXV0aG9yPjxhdXRob3I+SmlhbmcsIFkuPC9hdXRob3I+PGF1dGhvcj5LYWhuLCBI
LjwvYXV0aG9yPjxhdXRob3I+TXVsc2hpbmUsIEouIEwuIDwvYXV0aG9yPjwvYXV0aG9ycz48L2Nv
bnRyaWJ1dG9ycz48dGl0bGVzPjx0aXRsZT5BbiBhY3R1YXJpYWwgYW5hbHlzaXMgc2hvd3MgdGhh
dCBvZmZlcmluZyBsdW5nIGNhbmNlciBzY3JlZW5pbmcgYXMgYW4gaW5zdXJhbmNlIGJlbmVmaXQg
d291bGQgc2F2ZSBsaXZlcyBhdCByZWxhdGl2ZWx5IGxvdyBjb3N0PC90aXRsZT48c2Vjb25kYXJ5
LXRpdGxlPkhlYWx0aCBBZmZhaXJzPC9zZWNvbmRhcnktdGl0bGU+PC90aXRsZXM+PHBlcmlvZGlj
YWw+PGZ1bGwtdGl0bGU+SGVhbHRoIEFmZmFpcnM8L2Z1bGwtdGl0bGU+PC9wZXJpb2RpY2FsPjxw
YWdlcz43NzAtNzc5PC9wYWdlcz48dm9sdW1lPjMxPC92b2x1bWU+PG51bWJlcj40PC9udW1iZXI+
PGtleXdvcmRzPjxrZXl3b3JkPkx1bmcgQ2FuY2VyLExvdy1Eb3NlIENvbXB1dGVkIFRvbW9ncmFw
aHksQ2FuY2VyIFNjcmVlbmluZyxIZWFsdGggRWNvbm9taWNzLFRvYmFjY28vU21va2luZzwva2V5
d29yZD48L2tleXdvcmRzPjxkYXRlcz48eWVhcj4yMDEyPC95ZWFyPjwvZGF0ZXM+PHVybHM+PHJl
bGF0ZWQtdXJscz48dXJsPmh0dHBzOi8vd3d3LmhlYWx0aGFmZmFpcnMub3JnL2RvaS9hYnMvMTAu
MTM3Ny9obHRoYWZmLjIwMTEuMDgxNDwvdXJsPjwvcmVsYXRlZC11cmxzPjwvdXJscz48ZWxlY3Ry
b25pYy1yZXNvdXJjZS1udW0+MTAuMTM3Ny9obHRoYWZmLjIwMTEuMDgxNDwvZWxlY3Ryb25pYy1y
ZXNvdXJjZS1udW0+PC9yZWNvcmQ+PC9DaXRlPjxDaXRlPjxBdXRob3I+UHllbnNvbjwvQXV0aG9y
PjxZZWFyPjIwMTg8L1llYXI+PFJlY051bT4xMjAyPC9SZWNOdW0+PHJlY29yZD48cmVjLW51bWJl
cj4xMjAyPC9yZWMtbnVtYmVyPjxmb3JlaWduLWtleXM+PGtleSBhcHA9IkVOIiBkYi1pZD0iMnBz
c3Q5ZmYwOXRkZDRlc3NldXh0ZXA2MmQycndlcnQ5OXB3IiB0aW1lc3RhbXA9IjE2Njk4NDIwODki
IGd1aWQ9IjQ5Y2ZhZTM1LWE1YTQtNDAyYi04ZjY3LTRmN2MyZDJhNzEyNSI+MTIwMjwva2V5Pjwv
Zm9yZWlnbi1rZXlzPjxyZWYtdHlwZSBuYW1lPSJKb3VybmFsIEFydGljbGUiPjE3PC9yZWYtdHlw
ZT48Y29udHJpYnV0b3JzPjxhdXRob3JzPjxhdXRob3I+UHllbnNvbiwgQnJ1Y2UgUy48L2F1dGhv
cj48YXV0aG9yPlRvbWlja2ksIFNhbWFudGhhIE0uPC9hdXRob3I+PC9hdXRob3JzPjwvY29udHJp
YnV0b3JzPjx0aXRsZXM+PHRpdGxlPkx1bmcgY2FuY2VyIHNjcmVlbmluZzogYSBjb3N0LWVmZmVj
dGl2ZSBwdWJsaWMgaGVhbHRoIGltcGVyYXRpdmU8L3RpdGxlPjxzZWNvbmRhcnktdGl0bGU+QW1l
cmljYW4gam91cm5hbCBvZiBwdWJsaWMgaGVhbHRoPC9zZWNvbmRhcnktdGl0bGU+PGFsdC10aXRs
ZT5BbSBKIFB1YmxpYyBIZWFsdGg8L2FsdC10aXRsZT48L3RpdGxlcz48cGVyaW9kaWNhbD48ZnVs
bC10aXRsZT5BbWVyaWNhbiBqb3VybmFsIG9mIHB1YmxpYyBoZWFsdGg8L2Z1bGwtdGl0bGU+PGFi
YnItMT5BbSBKIFB1YmxpYyBIZWFsdGg8L2FiYnItMT48L3BlcmlvZGljYWw+PGFsdC1wZXJpb2Rp
Y2FsPjxmdWxsLXRpdGxlPkFtZXJpY2FuIGpvdXJuYWwgb2YgcHVibGljIGhlYWx0aDwvZnVsbC10
aXRsZT48YWJici0xPkFtIEogUHVibGljIEhlYWx0aDwvYWJici0xPjwvYWx0LXBlcmlvZGljYWw+
PHBhZ2VzPjEyOTItMTI5MzwvcGFnZXM+PHZvbHVtZT4xMDg8L3ZvbHVtZT48bnVtYmVyPjEwPC9u
dW1iZXI+PGtleXdvcmRzPjxrZXl3b3JkPkVhcmx5IERldGVjdGlvbiBvZiBDYW5jZXI8L2tleXdv
cmQ+PGtleXdvcmQ+SHVtYW5zPC9rZXl3b3JkPjxrZXl3b3JkPipMdW5nIE5lb3BsYXNtczwva2V5
d29yZD48a2V5d29yZD5NYXNzIFNjcmVlbmluZzwva2V5d29yZD48a2V5d29yZD4qTnVjbGVhciBX
ZWFwb25zPC9rZXl3b3JkPjxrZXl3b3JkPlB1YmxpYyBIZWFsdGg8L2tleXdvcmQ+PC9rZXl3b3Jk
cz48ZGF0ZXM+PHllYXI+MjAxODwveWVhcj48L2RhdGVzPjxwdWJsaXNoZXI+QW1lcmljYW4gUHVi
bGljIEhlYWx0aCBBc3NvY2lhdGlvbjwvcHVibGlzaGVyPjxpc2JuPjE1NDEtMDA0OCYjeEQ7MDA5
MC0wMDM2PC9pc2JuPjxhY2Nlc3Npb24tbnVtPjMwMjA3Nzc5PC9hY2Nlc3Npb24tbnVtPjx1cmxz
PjxyZWxhdGVkLXVybHM+PHVybD5odHRwczovL3B1Ym1lZC5uY2JpLm5sbS5uaWguZ292LzMwMjA3
Nzc5PC91cmw+PHVybD5odHRwczovL3d3dy5uY2JpLm5sbS5uaWguZ292L3BtYy9hcnRpY2xlcy9Q
TUM2MTM3NzYzLzwvdXJsPjwvcmVsYXRlZC11cmxzPjwvdXJscz48ZWxlY3Ryb25pYy1yZXNvdXJj
ZS1udW0+MTAuMjEwNS9BSlBILjIwMTguMzA0NjU5PC9lbGVjdHJvbmljLXJlc291cmNlLW51bT48
cmVtb3RlLWRhdGFiYXNlLW5hbWU+UHViTWVkPC9yZW1vdGUtZGF0YWJhc2UtbmFtZT48bGFuZ3Vh
Z2U+ZW5nPC9sYW5ndWFnZT48L3JlY29yZD48L0NpdGU+PENpdGU+PEF1dGhvcj5BZGFtczwvQXV0
aG9yPjxZZWFyPjIwMjM8L1llYXI+PFJlY051bT4zMDM5PC9SZWNOdW0+PHJlY29yZD48cmVjLW51
bWJlcj4zMDM5PC9yZWMtbnVtYmVyPjxmb3JlaWduLWtleXM+PGtleSBhcHA9IkVOIiBkYi1pZD0i
MnBzc3Q5ZmYwOXRkZDRlc3NldXh0ZXA2MmQycndlcnQ5OXB3IiB0aW1lc3RhbXA9IjE2NzM0MzQ4
OTgiIGd1aWQ9ImZhMGJjMTI1LWMxMjQtNDRhNi1iNjZhLTcxODQ2MDdhOTRhZSI+MzAzOTwva2V5
PjwvZm9yZWlnbi1rZXlzPjxyZWYtdHlwZSBuYW1lPSJKb3VybmFsIEFydGljbGUiPjE3PC9yZWYt
dHlwZT48Y29udHJpYnV0b3JzPjxhdXRob3JzPjxhdXRob3I+QWRhbXMsIFNjb3R0IEouPC9hdXRo
b3I+PGF1dGhvcj5TdG9uZSwgRW1pbHk8L2F1dGhvcj48YXV0aG9yPkJhbGR3aW4sIERhdmlkIFIu
PC9hdXRob3I+PGF1dGhvcj5WbGllZ2VudGhhcnQsIFJvemVtYXJpam48L2F1dGhvcj48YXV0aG9y
PkxlZSwgUHluZzwvYXV0aG9yPjxhdXRob3I+RmludGVsbWFubiwgRmxvcmlhbiBKLjwvYXV0aG9y
PjwvYXV0aG9ycz48L2NvbnRyaWJ1dG9ycz48dGl0bGVzPjx0aXRsZT5MdW5nIGNhbmNlciBzY3Jl
ZW5pbmc8L3RpdGxlPjxzZWNvbmRhcnktdGl0bGU+VGhlIExhbmNldDwvc2Vjb25kYXJ5LXRpdGxl
PjwvdGl0bGVzPjxwZXJpb2RpY2FsPjxmdWxsLXRpdGxlPlRoZSBMYW5jZXQ8L2Z1bGwtdGl0bGU+
PC9wZXJpb2RpY2FsPjxkYXRlcz48eWVhcj4yMDIzPC95ZWFyPjwvZGF0ZXM+PHB1Ymxpc2hlcj5F
bHNldmllcjwvcHVibGlzaGVyPjxpc2JuPjAxNDAtNjczNjwvaXNibj48dXJscz48cmVsYXRlZC11
cmxzPjx1cmw+aHR0cHM6Ly9kb2kub3JnLzEwLjEwMTYvUzAxNDAtNjczNigyMikwMTY5NC00PC91
cmw+PC9yZWxhdGVkLXVybHM+PC91cmxzPjxlbGVjdHJvbmljLXJlc291cmNlLW51bT4xMC4xMDE2
L1MwMTQwLTY3MzYoMjIpMDE2OTQtNDwvZWxlY3Ryb25pYy1yZXNvdXJjZS1udW0+PGFjY2Vzcy1k
YXRlPjIwMjMvMDEvMTE8L2FjY2Vzcy1kYXRlPjwvcmVjb3JkPjwvQ2l0ZT48L0VuZE5vdGU+AG==
</w:fldData>
              </w:fldChar>
            </w:r>
            <w:r w:rsidR="001017A8" w:rsidRPr="00E63FCC">
              <w:instrText xml:space="preserve"> ADDIN EN.CITE </w:instrText>
            </w:r>
            <w:r w:rsidR="001017A8" w:rsidRPr="00E63FCC">
              <w:fldChar w:fldCharType="begin">
                <w:fldData xml:space="preserve">PEVuZE5vdGU+PENpdGU+PEF1dGhvcj5QeWVuc29uPC9BdXRob3I+PFllYXI+MjAxMjwvWWVhcj48
UmVjTnVtPjU5MzwvUmVjTnVtPjxEaXNwbGF5VGV4dD48c3R5bGUgZmFjZT0ic3VwZXJzY3JpcHQi
PjE3LTE5PC9zdHlsZT48L0Rpc3BsYXlUZXh0PjxyZWNvcmQ+PHJlYy1udW1iZXI+NTkzPC9yZWMt
bnVtYmVyPjxmb3JlaWduLWtleXM+PGtleSBhcHA9IkVOIiBkYi1pZD0iMnBzc3Q5ZmYwOXRkZDRl
c3NldXh0ZXA2MmQycndlcnQ5OXB3IiB0aW1lc3RhbXA9IjE2Njk4NDE4MTEiIGd1aWQ9ImI4ZTE2
MDZkLTgwMWQtNGFkOS04NzA3LTg0ZGEyODM3ZjJmNiI+NTkzPC9rZXk+PC9mb3JlaWduLWtleXM+
PHJlZi10eXBlIG5hbWU9IkpvdXJuYWwgQXJ0aWNsZSI+MTc8L3JlZi10eXBlPjxjb250cmlidXRv
cnM+PGF1dGhvcnM+PGF1dGhvcj5QeWVuc29uLCBCLiBTLjwvYXV0aG9yPjxhdXRob3I+U2FuZGVy
LCBNLiBTLjwvYXV0aG9yPjxhdXRob3I+SmlhbmcsIFkuPC9hdXRob3I+PGF1dGhvcj5LYWhuLCBI
LjwvYXV0aG9yPjxhdXRob3I+TXVsc2hpbmUsIEouIEwuIDwvYXV0aG9yPjwvYXV0aG9ycz48L2Nv
bnRyaWJ1dG9ycz48dGl0bGVzPjx0aXRsZT5BbiBhY3R1YXJpYWwgYW5hbHlzaXMgc2hvd3MgdGhh
dCBvZmZlcmluZyBsdW5nIGNhbmNlciBzY3JlZW5pbmcgYXMgYW4gaW5zdXJhbmNlIGJlbmVmaXQg
d291bGQgc2F2ZSBsaXZlcyBhdCByZWxhdGl2ZWx5IGxvdyBjb3N0PC90aXRsZT48c2Vjb25kYXJ5
LXRpdGxlPkhlYWx0aCBBZmZhaXJzPC9zZWNvbmRhcnktdGl0bGU+PC90aXRsZXM+PHBlcmlvZGlj
YWw+PGZ1bGwtdGl0bGU+SGVhbHRoIEFmZmFpcnM8L2Z1bGwtdGl0bGU+PC9wZXJpb2RpY2FsPjxw
YWdlcz43NzAtNzc5PC9wYWdlcz48dm9sdW1lPjMxPC92b2x1bWU+PG51bWJlcj40PC9udW1iZXI+
PGtleXdvcmRzPjxrZXl3b3JkPkx1bmcgQ2FuY2VyLExvdy1Eb3NlIENvbXB1dGVkIFRvbW9ncmFw
aHksQ2FuY2VyIFNjcmVlbmluZyxIZWFsdGggRWNvbm9taWNzLFRvYmFjY28vU21va2luZzwva2V5
d29yZD48L2tleXdvcmRzPjxkYXRlcz48eWVhcj4yMDEyPC95ZWFyPjwvZGF0ZXM+PHVybHM+PHJl
bGF0ZWQtdXJscz48dXJsPmh0dHBzOi8vd3d3LmhlYWx0aGFmZmFpcnMub3JnL2RvaS9hYnMvMTAu
MTM3Ny9obHRoYWZmLjIwMTEuMDgxNDwvdXJsPjwvcmVsYXRlZC11cmxzPjwvdXJscz48ZWxlY3Ry
b25pYy1yZXNvdXJjZS1udW0+MTAuMTM3Ny9obHRoYWZmLjIwMTEuMDgxNDwvZWxlY3Ryb25pYy1y
ZXNvdXJjZS1udW0+PC9yZWNvcmQ+PC9DaXRlPjxDaXRlPjxBdXRob3I+UHllbnNvbjwvQXV0aG9y
PjxZZWFyPjIwMTg8L1llYXI+PFJlY051bT4xMjAyPC9SZWNOdW0+PHJlY29yZD48cmVjLW51bWJl
cj4xMjAyPC9yZWMtbnVtYmVyPjxmb3JlaWduLWtleXM+PGtleSBhcHA9IkVOIiBkYi1pZD0iMnBz
c3Q5ZmYwOXRkZDRlc3NldXh0ZXA2MmQycndlcnQ5OXB3IiB0aW1lc3RhbXA9IjE2Njk4NDIwODki
IGd1aWQ9IjQ5Y2ZhZTM1LWE1YTQtNDAyYi04ZjY3LTRmN2MyZDJhNzEyNSI+MTIwMjwva2V5Pjwv
Zm9yZWlnbi1rZXlzPjxyZWYtdHlwZSBuYW1lPSJKb3VybmFsIEFydGljbGUiPjE3PC9yZWYtdHlw
ZT48Y29udHJpYnV0b3JzPjxhdXRob3JzPjxhdXRob3I+UHllbnNvbiwgQnJ1Y2UgUy48L2F1dGhv
cj48YXV0aG9yPlRvbWlja2ksIFNhbWFudGhhIE0uPC9hdXRob3I+PC9hdXRob3JzPjwvY29udHJp
YnV0b3JzPjx0aXRsZXM+PHRpdGxlPkx1bmcgY2FuY2VyIHNjcmVlbmluZzogYSBjb3N0LWVmZmVj
dGl2ZSBwdWJsaWMgaGVhbHRoIGltcGVyYXRpdmU8L3RpdGxlPjxzZWNvbmRhcnktdGl0bGU+QW1l
cmljYW4gam91cm5hbCBvZiBwdWJsaWMgaGVhbHRoPC9zZWNvbmRhcnktdGl0bGU+PGFsdC10aXRs
ZT5BbSBKIFB1YmxpYyBIZWFsdGg8L2FsdC10aXRsZT48L3RpdGxlcz48cGVyaW9kaWNhbD48ZnVs
bC10aXRsZT5BbWVyaWNhbiBqb3VybmFsIG9mIHB1YmxpYyBoZWFsdGg8L2Z1bGwtdGl0bGU+PGFi
YnItMT5BbSBKIFB1YmxpYyBIZWFsdGg8L2FiYnItMT48L3BlcmlvZGljYWw+PGFsdC1wZXJpb2Rp
Y2FsPjxmdWxsLXRpdGxlPkFtZXJpY2FuIGpvdXJuYWwgb2YgcHVibGljIGhlYWx0aDwvZnVsbC10
aXRsZT48YWJici0xPkFtIEogUHVibGljIEhlYWx0aDwvYWJici0xPjwvYWx0LXBlcmlvZGljYWw+
PHBhZ2VzPjEyOTItMTI5MzwvcGFnZXM+PHZvbHVtZT4xMDg8L3ZvbHVtZT48bnVtYmVyPjEwPC9u
dW1iZXI+PGtleXdvcmRzPjxrZXl3b3JkPkVhcmx5IERldGVjdGlvbiBvZiBDYW5jZXI8L2tleXdv
cmQ+PGtleXdvcmQ+SHVtYW5zPC9rZXl3b3JkPjxrZXl3b3JkPipMdW5nIE5lb3BsYXNtczwva2V5
d29yZD48a2V5d29yZD5NYXNzIFNjcmVlbmluZzwva2V5d29yZD48a2V5d29yZD4qTnVjbGVhciBX
ZWFwb25zPC9rZXl3b3JkPjxrZXl3b3JkPlB1YmxpYyBIZWFsdGg8L2tleXdvcmQ+PC9rZXl3b3Jk
cz48ZGF0ZXM+PHllYXI+MjAxODwveWVhcj48L2RhdGVzPjxwdWJsaXNoZXI+QW1lcmljYW4gUHVi
bGljIEhlYWx0aCBBc3NvY2lhdGlvbjwvcHVibGlzaGVyPjxpc2JuPjE1NDEtMDA0OCYjeEQ7MDA5
MC0wMDM2PC9pc2JuPjxhY2Nlc3Npb24tbnVtPjMwMjA3Nzc5PC9hY2Nlc3Npb24tbnVtPjx1cmxz
PjxyZWxhdGVkLXVybHM+PHVybD5odHRwczovL3B1Ym1lZC5uY2JpLm5sbS5uaWguZ292LzMwMjA3
Nzc5PC91cmw+PHVybD5odHRwczovL3d3dy5uY2JpLm5sbS5uaWguZ292L3BtYy9hcnRpY2xlcy9Q
TUM2MTM3NzYzLzwvdXJsPjwvcmVsYXRlZC11cmxzPjwvdXJscz48ZWxlY3Ryb25pYy1yZXNvdXJj
ZS1udW0+MTAuMjEwNS9BSlBILjIwMTguMzA0NjU5PC9lbGVjdHJvbmljLXJlc291cmNlLW51bT48
cmVtb3RlLWRhdGFiYXNlLW5hbWU+UHViTWVkPC9yZW1vdGUtZGF0YWJhc2UtbmFtZT48bGFuZ3Vh
Z2U+ZW5nPC9sYW5ndWFnZT48L3JlY29yZD48L0NpdGU+PENpdGU+PEF1dGhvcj5BZGFtczwvQXV0
aG9yPjxZZWFyPjIwMjM8L1llYXI+PFJlY051bT4zMDM5PC9SZWNOdW0+PHJlY29yZD48cmVjLW51
bWJlcj4zMDM5PC9yZWMtbnVtYmVyPjxmb3JlaWduLWtleXM+PGtleSBhcHA9IkVOIiBkYi1pZD0i
MnBzc3Q5ZmYwOXRkZDRlc3NldXh0ZXA2MmQycndlcnQ5OXB3IiB0aW1lc3RhbXA9IjE2NzM0MzQ4
OTgiIGd1aWQ9ImZhMGJjMTI1LWMxMjQtNDRhNi1iNjZhLTcxODQ2MDdhOTRhZSI+MzAzOTwva2V5
PjwvZm9yZWlnbi1rZXlzPjxyZWYtdHlwZSBuYW1lPSJKb3VybmFsIEFydGljbGUiPjE3PC9yZWYt
dHlwZT48Y29udHJpYnV0b3JzPjxhdXRob3JzPjxhdXRob3I+QWRhbXMsIFNjb3R0IEouPC9hdXRo
b3I+PGF1dGhvcj5TdG9uZSwgRW1pbHk8L2F1dGhvcj48YXV0aG9yPkJhbGR3aW4sIERhdmlkIFIu
PC9hdXRob3I+PGF1dGhvcj5WbGllZ2VudGhhcnQsIFJvemVtYXJpam48L2F1dGhvcj48YXV0aG9y
PkxlZSwgUHluZzwvYXV0aG9yPjxhdXRob3I+RmludGVsbWFubiwgRmxvcmlhbiBKLjwvYXV0aG9y
PjwvYXV0aG9ycz48L2NvbnRyaWJ1dG9ycz48dGl0bGVzPjx0aXRsZT5MdW5nIGNhbmNlciBzY3Jl
ZW5pbmc8L3RpdGxlPjxzZWNvbmRhcnktdGl0bGU+VGhlIExhbmNldDwvc2Vjb25kYXJ5LXRpdGxl
PjwvdGl0bGVzPjxwZXJpb2RpY2FsPjxmdWxsLXRpdGxlPlRoZSBMYW5jZXQ8L2Z1bGwtdGl0bGU+
PC9wZXJpb2RpY2FsPjxkYXRlcz48eWVhcj4yMDIzPC95ZWFyPjwvZGF0ZXM+PHB1Ymxpc2hlcj5F
bHNldmllcjwvcHVibGlzaGVyPjxpc2JuPjAxNDAtNjczNjwvaXNibj48dXJscz48cmVsYXRlZC11
cmxzPjx1cmw+aHR0cHM6Ly9kb2kub3JnLzEwLjEwMTYvUzAxNDAtNjczNigyMikwMTY5NC00PC91
cmw+PC9yZWxhdGVkLXVybHM+PC91cmxzPjxlbGVjdHJvbmljLXJlc291cmNlLW51bT4xMC4xMDE2
L1MwMTQwLTY3MzYoMjIpMDE2OTQtNDwvZWxlY3Ryb25pYy1yZXNvdXJjZS1udW0+PGFjY2Vzcy1k
YXRlPjIwMjMvMDEvMTE8L2FjY2Vzcy1kYXRlPjwvcmVjb3JkPjwvQ2l0ZT48L0VuZE5vdGU+AG==
</w:fldData>
              </w:fldChar>
            </w:r>
            <w:r w:rsidR="001017A8" w:rsidRPr="00E63FCC">
              <w:instrText xml:space="preserve"> ADDIN EN.CITE.DATA </w:instrText>
            </w:r>
            <w:r w:rsidR="001017A8" w:rsidRPr="00E63FCC">
              <w:fldChar w:fldCharType="end"/>
            </w:r>
            <w:r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17-19</w:t>
            </w:r>
            <w:r w:rsidRPr="00E63FCC">
              <w:fldChar w:fldCharType="end"/>
            </w:r>
            <w:r w:rsidRPr="00E63FCC">
              <w:t xml:space="preserve"> and </w:t>
            </w:r>
            <w:r w:rsidR="00923BF6" w:rsidRPr="00E63FCC">
              <w:t xml:space="preserve">could </w:t>
            </w:r>
            <w:r w:rsidR="00C56A27" w:rsidRPr="00E63FCC">
              <w:t xml:space="preserve">potentially </w:t>
            </w:r>
            <w:r w:rsidR="00423D02" w:rsidRPr="00E63FCC">
              <w:t>be</w:t>
            </w:r>
            <w:r w:rsidR="00923BF6" w:rsidRPr="00E63FCC">
              <w:t xml:space="preserve"> </w:t>
            </w:r>
            <w:r w:rsidR="00C56A27" w:rsidRPr="00E63FCC">
              <w:t xml:space="preserve">more efficient than other </w:t>
            </w:r>
            <w:r w:rsidRPr="00E63FCC">
              <w:t xml:space="preserve">cancer </w:t>
            </w:r>
            <w:r w:rsidR="00C56A27" w:rsidRPr="00E63FCC">
              <w:t xml:space="preserve">screening programmes, with fewer people requiring a screening test to </w:t>
            </w:r>
            <w:r w:rsidR="00C53742" w:rsidRPr="00E63FCC">
              <w:t xml:space="preserve">prevent one </w:t>
            </w:r>
            <w:r w:rsidR="00A83E1D" w:rsidRPr="00E63FCC">
              <w:t>death</w:t>
            </w:r>
            <w:r w:rsidR="00C56A27" w:rsidRPr="00E63FCC">
              <w:t>.</w:t>
            </w:r>
            <w:r w:rsidR="00C56A27" w:rsidRPr="00E63FCC">
              <w:fldChar w:fldCharType="begin"/>
            </w:r>
            <w:r w:rsidR="001017A8" w:rsidRPr="00E63FCC">
              <w:instrText xml:space="preserve"> ADDIN EN.CITE &lt;EndNote&gt;&lt;Cite&gt;&lt;Author&gt;Wait&lt;/Author&gt;&lt;Year&gt;2022&lt;/Year&gt;&lt;RecNum&gt;2442&lt;/RecNum&gt;&lt;DisplayText&gt;&lt;style face="superscript"&gt;20&lt;/style&gt;&lt;/DisplayText&gt;&lt;record&gt;&lt;rec-number&gt;2442&lt;/rec-number&gt;&lt;foreign-keys&gt;&lt;key app="EN" db-id="2psst9ff09tdd4esseuxtep62d2rwert99pw" timestamp="1669842481" guid="51ef3f5f-cbb2-40d4-beab-cff3dfcb0f88"&gt;2442&lt;/key&gt;&lt;/foreign-keys&gt;&lt;ref-type name="Journal Article"&gt;17&lt;/ref-type&gt;&lt;contributors&gt;&lt;authors&gt;&lt;author&gt;Wait, Suzanne&lt;/author&gt;&lt;author&gt;Alvarez-Rosete, Arturo&lt;/author&gt;&lt;author&gt;Osama, Tasnime&lt;/author&gt;&lt;author&gt;Bancroft, Dani&lt;/author&gt;&lt;author&gt;Cornelissen, Robin&lt;/author&gt;&lt;author&gt;Marušić, Ante&lt;/author&gt;&lt;author&gt;Garrido, Pilar&lt;/author&gt;&lt;author&gt;Adamek, Mariusz&lt;/author&gt;&lt;author&gt;van Meerbeeck, Jan&lt;/author&gt;&lt;author&gt;Snoeckx, Annemiek&lt;/author&gt;&lt;author&gt;Leleu, Olivier&lt;/author&gt;&lt;author&gt;Hult, Ebba Hallersjö&lt;/author&gt;&lt;author&gt;Couraud, Sébastien&lt;/author&gt;&lt;author&gt;Baldwin, David R.&lt;/author&gt;&lt;/authors&gt;&lt;/contributors&gt;&lt;titles&gt;&lt;title&gt;Implementing lung cancer screening in Europe: taking a systems approach&lt;/title&gt;&lt;secondary-title&gt;JTO Clinical and Research Reports&lt;/secondary-title&gt;&lt;/titles&gt;&lt;periodical&gt;&lt;full-title&gt;JTO Clinical and Research Reports&lt;/full-title&gt;&lt;/periodical&gt;&lt;pages&gt;100329&lt;/pages&gt;&lt;volume&gt;3&lt;/volume&gt;&lt;number&gt;5&lt;/number&gt;&lt;dates&gt;&lt;year&gt;2022&lt;/year&gt;&lt;/dates&gt;&lt;publisher&gt;Elsevier&lt;/publisher&gt;&lt;isbn&gt;2666-3643&lt;/isbn&gt;&lt;accession-num&gt;100329&lt;/accession-num&gt;&lt;urls&gt;&lt;related-urls&gt;&lt;url&gt;https://doi.org/10.1016/j.jtocrr.2022.100329&lt;/url&gt;&lt;/related-urls&gt;&lt;/urls&gt;&lt;electronic-resource-num&gt;10.1016/j.jtocrr.2022.100329&lt;/electronic-resource-num&gt;&lt;access-date&gt;2022/04/29&lt;/access-date&gt;&lt;/record&gt;&lt;/Cite&gt;&lt;/EndNote&gt;</w:instrText>
            </w:r>
            <w:r w:rsidR="00C56A27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20</w:t>
            </w:r>
            <w:r w:rsidR="00C56A27" w:rsidRPr="00E63FCC">
              <w:fldChar w:fldCharType="end"/>
            </w:r>
          </w:p>
        </w:tc>
      </w:tr>
    </w:tbl>
    <w:p w14:paraId="5C26AF46" w14:textId="77777777" w:rsidR="00C56A27" w:rsidRPr="00E63FCC" w:rsidRDefault="00C56A27" w:rsidP="00071398">
      <w:pPr>
        <w:pStyle w:val="Body"/>
        <w:rPr>
          <w:lang w:eastAsia="en-GB"/>
        </w:rPr>
      </w:pPr>
    </w:p>
    <w:p w14:paraId="7FB00A43" w14:textId="1CCBE32E" w:rsidR="009D7A9A" w:rsidRPr="00E63FCC" w:rsidRDefault="00FE549A" w:rsidP="00672D51">
      <w:pPr>
        <w:pStyle w:val="LCPN-Heading2unumbered"/>
      </w:pPr>
      <w:bookmarkStart w:id="31" w:name="_Toc130481952"/>
      <w:r w:rsidRPr="00E63FCC">
        <w:lastRenderedPageBreak/>
        <w:t>Ensuring system readiness for implementation</w:t>
      </w:r>
      <w:bookmarkEnd w:id="31"/>
    </w:p>
    <w:p w14:paraId="65EAFB19" w14:textId="5A28B107" w:rsidR="00BF4452" w:rsidRPr="00E63FCC" w:rsidRDefault="00071398" w:rsidP="00BF4452">
      <w:pPr>
        <w:pStyle w:val="Body"/>
        <w:rPr>
          <w:b/>
          <w:bCs/>
        </w:rPr>
      </w:pPr>
      <w:r w:rsidRPr="00E63FCC">
        <w:rPr>
          <w:b/>
          <w:bCs/>
        </w:rPr>
        <w:t>A</w:t>
      </w:r>
      <w:r w:rsidR="00290EC5" w:rsidRPr="00E63FCC">
        <w:rPr>
          <w:b/>
          <w:bCs/>
        </w:rPr>
        <w:t xml:space="preserve"> systems approach </w:t>
      </w:r>
      <w:r w:rsidR="001F28F2" w:rsidRPr="00E63FCC">
        <w:rPr>
          <w:b/>
          <w:bCs/>
        </w:rPr>
        <w:t>helps</w:t>
      </w:r>
      <w:r w:rsidR="00290EC5" w:rsidRPr="00E63FCC">
        <w:rPr>
          <w:b/>
          <w:bCs/>
        </w:rPr>
        <w:t xml:space="preserve"> determine how best to implement a screening programme within each health system.</w:t>
      </w:r>
      <w:r w:rsidR="00290EC5" w:rsidRPr="00E63FCC">
        <w:t xml:space="preserve"> This involves assessing local infrastructure, technical and workforce capacity, governance, data flows and existing care pathways. Screening programmes must also be designed to target and engage those at </w:t>
      </w:r>
      <w:r w:rsidR="00F04B0B" w:rsidRPr="00E63FCC">
        <w:t xml:space="preserve">the </w:t>
      </w:r>
      <w:r w:rsidR="00290EC5" w:rsidRPr="00E63FCC">
        <w:t xml:space="preserve">greatest risk </w:t>
      </w:r>
      <w:r w:rsidR="00697AAA" w:rsidRPr="00E63FCC">
        <w:t xml:space="preserve">of lung cancer </w:t>
      </w:r>
      <w:r w:rsidR="00290EC5" w:rsidRPr="00E63FCC">
        <w:t>whil</w:t>
      </w:r>
      <w:r w:rsidR="001F28F2" w:rsidRPr="00E63FCC">
        <w:t>e</w:t>
      </w:r>
      <w:r w:rsidR="00290EC5" w:rsidRPr="00E63FCC">
        <w:t xml:space="preserve"> embedding actions to address </w:t>
      </w:r>
      <w:r w:rsidR="00E56ACB" w:rsidRPr="00E63FCC">
        <w:t>inequitable health outcomes</w:t>
      </w:r>
      <w:r w:rsidR="00290EC5" w:rsidRPr="00E63FCC">
        <w:t>.</w:t>
      </w:r>
      <w:r w:rsidR="00BF4452" w:rsidRPr="00E63FCC">
        <w:rPr>
          <w:b/>
          <w:bCs/>
        </w:rPr>
        <w:t xml:space="preserve"> </w:t>
      </w:r>
    </w:p>
    <w:p w14:paraId="20410E71" w14:textId="3F1F1A19" w:rsidR="00BF4452" w:rsidRPr="00E63FCC" w:rsidRDefault="005E05A2" w:rsidP="00BF4452">
      <w:pPr>
        <w:pStyle w:val="Body"/>
      </w:pPr>
      <w:r w:rsidRPr="00E63FCC">
        <w:rPr>
          <w:b/>
          <w:bCs/>
        </w:rPr>
        <w:t xml:space="preserve">Not all health systems will be fully ‘ready’ for lung cancer screening implementation, but that </w:t>
      </w:r>
      <w:r w:rsidR="001F28F2" w:rsidRPr="00E63FCC">
        <w:rPr>
          <w:b/>
          <w:bCs/>
        </w:rPr>
        <w:t>should not delay</w:t>
      </w:r>
      <w:r w:rsidR="00FE549A" w:rsidRPr="00E63FCC">
        <w:rPr>
          <w:b/>
          <w:bCs/>
        </w:rPr>
        <w:t xml:space="preserve"> planning</w:t>
      </w:r>
      <w:r w:rsidRPr="00E63FCC">
        <w:rPr>
          <w:b/>
          <w:bCs/>
        </w:rPr>
        <w:t>.</w:t>
      </w:r>
      <w:r w:rsidRPr="00E63FCC">
        <w:t xml:space="preserve"> </w:t>
      </w:r>
      <w:r w:rsidR="001F28F2" w:rsidRPr="00E63FCC">
        <w:t>S</w:t>
      </w:r>
      <w:r w:rsidR="00B32D65" w:rsidRPr="00E63FCC">
        <w:t>ome countries</w:t>
      </w:r>
      <w:r w:rsidR="001F28F2" w:rsidRPr="00E63FCC">
        <w:t xml:space="preserve"> will have certain</w:t>
      </w:r>
      <w:r w:rsidRPr="00E63FCC">
        <w:t xml:space="preserve"> components</w:t>
      </w:r>
      <w:r w:rsidR="00B32D65" w:rsidRPr="00E63FCC">
        <w:t xml:space="preserve"> </w:t>
      </w:r>
      <w:r w:rsidRPr="00E63FCC">
        <w:t xml:space="preserve">in place </w:t>
      </w:r>
      <w:r w:rsidR="00DA247E" w:rsidRPr="00E63FCC">
        <w:t xml:space="preserve">and </w:t>
      </w:r>
      <w:r w:rsidRPr="00E63FCC">
        <w:t>others still in development</w:t>
      </w:r>
      <w:r w:rsidR="001F28F2" w:rsidRPr="00E63FCC">
        <w:t>. O</w:t>
      </w:r>
      <w:r w:rsidR="00B32D65" w:rsidRPr="00E63FCC">
        <w:t>ther</w:t>
      </w:r>
      <w:r w:rsidR="00DA247E" w:rsidRPr="00E63FCC">
        <w:t xml:space="preserve"> countrie</w:t>
      </w:r>
      <w:r w:rsidR="00B32D65" w:rsidRPr="00E63FCC">
        <w:t>s</w:t>
      </w:r>
      <w:r w:rsidR="001F28F2" w:rsidRPr="00E63FCC">
        <w:t xml:space="preserve"> will have</w:t>
      </w:r>
      <w:r w:rsidR="00B32D65" w:rsidRPr="00E63FCC">
        <w:t xml:space="preserve"> </w:t>
      </w:r>
      <w:r w:rsidR="006A7DB3" w:rsidRPr="00E63FCC">
        <w:t xml:space="preserve">regions </w:t>
      </w:r>
      <w:r w:rsidR="001F28F2" w:rsidRPr="00E63FCC">
        <w:t>that are</w:t>
      </w:r>
      <w:r w:rsidRPr="00E63FCC">
        <w:t xml:space="preserve"> more ready than others, calling for a </w:t>
      </w:r>
      <w:r w:rsidR="00B32D65" w:rsidRPr="00E63FCC">
        <w:t>stepwise</w:t>
      </w:r>
      <w:r w:rsidR="00FE549A" w:rsidRPr="00E63FCC">
        <w:t xml:space="preserve"> roll</w:t>
      </w:r>
      <w:r w:rsidR="00AD578C" w:rsidRPr="00E63FCC">
        <w:t>-</w:t>
      </w:r>
      <w:r w:rsidR="00FE549A" w:rsidRPr="00E63FCC">
        <w:t>out over time. In all scenarios</w:t>
      </w:r>
      <w:r w:rsidRPr="00E63FCC">
        <w:t xml:space="preserve">, </w:t>
      </w:r>
      <w:r w:rsidR="00AD578C" w:rsidRPr="00E63FCC">
        <w:t>adopting a systems</w:t>
      </w:r>
      <w:r w:rsidRPr="00E63FCC">
        <w:t xml:space="preserve"> approach to assessing readiness </w:t>
      </w:r>
      <w:r w:rsidR="00733404" w:rsidRPr="00E63FCC">
        <w:t>(</w:t>
      </w:r>
      <w:r w:rsidR="00733404" w:rsidRPr="00E63FCC">
        <w:rPr>
          <w:i/>
          <w:iCs/>
        </w:rPr>
        <w:t>Box 2</w:t>
      </w:r>
      <w:r w:rsidR="00733404" w:rsidRPr="00E63FCC">
        <w:t xml:space="preserve">) </w:t>
      </w:r>
      <w:r w:rsidRPr="00E63FCC">
        <w:t xml:space="preserve">can help </w:t>
      </w:r>
      <w:r w:rsidR="00B32D65" w:rsidRPr="00E63FCC">
        <w:t xml:space="preserve">ensure </w:t>
      </w:r>
      <w:r w:rsidR="00AD578C" w:rsidRPr="00E63FCC">
        <w:t xml:space="preserve">that </w:t>
      </w:r>
      <w:r w:rsidR="00B32D65" w:rsidRPr="00E63FCC">
        <w:t>implementation is both feasible and geared for success</w:t>
      </w:r>
      <w:r w:rsidRPr="00E63FCC">
        <w:t xml:space="preserve">. </w:t>
      </w:r>
    </w:p>
    <w:p w14:paraId="7C197A71" w14:textId="77777777" w:rsidR="00BF4452" w:rsidRPr="00E63FCC" w:rsidRDefault="00BF4452" w:rsidP="00BF4452">
      <w:pPr>
        <w:pStyle w:val="Body"/>
      </w:pPr>
    </w:p>
    <w:tbl>
      <w:tblPr>
        <w:tblStyle w:val="Emphasisbox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F4452" w:rsidRPr="00E63FCC" w14:paraId="2A048E65" w14:textId="77777777" w:rsidTr="0033095B">
        <w:tc>
          <w:tcPr>
            <w:tcW w:w="9016" w:type="dxa"/>
          </w:tcPr>
          <w:p w14:paraId="7AD3B587" w14:textId="3BD8D2CF" w:rsidR="00BF4452" w:rsidRPr="00CC028E" w:rsidRDefault="00733404" w:rsidP="002A7C77">
            <w:pPr>
              <w:pStyle w:val="Figureheading"/>
              <w:rPr>
                <w:color w:val="008B7F"/>
              </w:rPr>
            </w:pPr>
            <w:r w:rsidRPr="00CC028E">
              <w:rPr>
                <w:color w:val="008B7F"/>
              </w:rPr>
              <w:t xml:space="preserve">Box 2. </w:t>
            </w:r>
            <w:r w:rsidR="00BF4452" w:rsidRPr="00CC028E">
              <w:rPr>
                <w:color w:val="008B7F"/>
              </w:rPr>
              <w:t>What is health system readiness for lung cancer screening?</w:t>
            </w:r>
          </w:p>
          <w:p w14:paraId="26E7E9E4" w14:textId="19E93DFC" w:rsidR="00BF4452" w:rsidRPr="00E63FCC" w:rsidRDefault="00BF4452" w:rsidP="0033095B">
            <w:pPr>
              <w:pStyle w:val="Table10pt"/>
              <w:ind w:right="122"/>
              <w:jc w:val="both"/>
            </w:pPr>
            <w:r w:rsidRPr="00E63FCC">
              <w:t>System readiness refers to the ability of a health system to rapidly and sustainably adapt policies, processes and infrastructure to support the integration of new components of care.</w:t>
            </w:r>
            <w:r w:rsidRPr="00E63FCC">
              <w:fldChar w:fldCharType="begin"/>
            </w:r>
            <w:r w:rsidR="001017A8" w:rsidRPr="00E63FCC">
              <w:instrText xml:space="preserve"> ADDIN EN.CITE &lt;EndNote&gt;&lt;Cite&gt;&lt;Author&gt;The Health Policy Partnership&lt;/Author&gt;&lt;Year&gt;2021&lt;/Year&gt;&lt;RecNum&gt;3076&lt;/RecNum&gt;&lt;DisplayText&gt;&lt;style face="superscript"&gt;21&lt;/style&gt;&lt;/DisplayText&gt;&lt;record&gt;&lt;rec-number&gt;3076&lt;/rec-number&gt;&lt;foreign-keys&gt;&lt;key app="EN" db-id="2psst9ff09tdd4esseuxtep62d2rwert99pw" timestamp="1673607158" guid="d2e781c7-d0a0-4217-a670-da23a9aefff7"&gt;3076&lt;/key&gt;&lt;/foreign-keys&gt;&lt;ref-type name="Report"&gt;27&lt;/ref-type&gt;&lt;contributors&gt;&lt;authors&gt;&lt;author&gt;The Health Policy Partnership,&lt;/author&gt;&lt;/authors&gt;&lt;tertiary-authors&gt;&lt;author&gt;The Health Policy Partnership,&lt;/author&gt;&lt;/tertiary-authors&gt;&lt;/contributors&gt;&lt;titles&gt;&lt;title&gt;Fostering system readiness in cancer care: policy brief&lt;/title&gt;&lt;/titles&gt;&lt;dates&gt;&lt;year&gt;2021&lt;/year&gt;&lt;/dates&gt;&lt;pub-location&gt;London&lt;/pub-location&gt;&lt;urls&gt;&lt;related-urls&gt;&lt;url&gt;https://www.healthsystemreadiness.com/app/uploads/Fostering-system-readiness-in-cancer-care-policy-brief.pdf&lt;/url&gt;&lt;/related-urls&gt;&lt;/urls&gt;&lt;/record&gt;&lt;/Cite&gt;&lt;/EndNote&gt;</w:instrText>
            </w:r>
            <w:r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21</w:t>
            </w:r>
            <w:r w:rsidRPr="00E63FCC">
              <w:fldChar w:fldCharType="end"/>
            </w:r>
            <w:r w:rsidRPr="00E63FCC">
              <w:t xml:space="preserve"> </w:t>
            </w:r>
            <w:r w:rsidR="00E874DF" w:rsidRPr="00E63FCC">
              <w:t>Understanding readiness requires a systems approach that considers the roles and collective interplay of all pillars of a health system to effectively integrate a new intervention or programme.</w:t>
            </w:r>
            <w:r w:rsidR="00E874DF" w:rsidRPr="00E63FCC">
              <w:fldChar w:fldCharType="begin">
                <w:fldData xml:space="preserve">PEVuZE5vdGU+PENpdGU+PEF1dGhvcj5BdHVuPC9BdXRob3I+PFllYXI+MjAxMjwvWWVhcj48UmVj
TnVtPjI4MzE8L1JlY051bT48RGlzcGxheVRleHQ+PHN0eWxlIGZhY2U9InN1cGVyc2NyaXB0Ij4y
Mi0yNDwvc3R5bGU+PC9EaXNwbGF5VGV4dD48cmVjb3JkPjxyZWMtbnVtYmVyPjI4MzE8L3JlYy1u
dW1iZXI+PGZvcmVpZ24ta2V5cz48a2V5IGFwcD0iRU4iIGRiLWlkPSIycHNzdDlmZjA5dGRkNGVz
c2V1eHRlcDYyZDJyd2VydDk5cHciIHRpbWVzdGFtcD0iMTY2OTg0MjUyNiIgZ3VpZD0iM2E5ZWQ2
NjEtMmMyMC00MjQ3LTg0YzgtYzM4NWNlODVmYzE1Ij4yODMxPC9rZXk+PC9mb3JlaWduLWtleXM+
PHJlZi10eXBlIG5hbWU9IkpvdXJuYWwgQXJ0aWNsZSI+MTc8L3JlZi10eXBlPjxjb250cmlidXRv
cnM+PGF1dGhvcnM+PGF1dGhvcj5BdHVuLCBSaWZhdDwvYXV0aG9yPjwvYXV0aG9ycz48L2NvbnRy
aWJ1dG9ycz48dGl0bGVzPjx0aXRsZT5IZWFsdGggc3lzdGVtcywgc3lzdGVtcyB0aGlua2luZyBh
bmQgaW5ub3ZhdGlvbjwvdGl0bGU+PHNlY29uZGFyeS10aXRsZT5IZWFsdGggUG9saWN5IGFuZCBQ
bGFubmluZzwvc2Vjb25kYXJ5LXRpdGxlPjwvdGl0bGVzPjxwZXJpb2RpY2FsPjxmdWxsLXRpdGxl
PkhlYWx0aCBwb2xpY3kgYW5kIHBsYW5uaW5nPC9mdWxsLXRpdGxlPjwvcGVyaW9kaWNhbD48cGFn
ZXM+aXY0LWl2ODwvcGFnZXM+PHZvbHVtZT4yNzwvdm9sdW1lPjxudW1iZXI+c3VwcGxfNDwvbnVt
YmVyPjxkYXRlcz48eWVhcj4yMDEyPC95ZWFyPjwvZGF0ZXM+PGlzYm4+MDI2OC0xMDgwPC9pc2Ju
Pjx1cmxzPjwvdXJscz48L3JlY29yZD48L0NpdGU+PENpdGU+PEF1dGhvcj5Xb3JsZCBIZWFsdGgg
T3JnYW5pemF0aW9uPC9BdXRob3I+PFllYXI+MjAwNzwvWWVhcj48UmVjTnVtPjI4MzA8L1JlY051
bT48cmVjb3JkPjxyZWMtbnVtYmVyPjI4MzA8L3JlYy1udW1iZXI+PGZvcmVpZ24ta2V5cz48a2V5
IGFwcD0iRU4iIGRiLWlkPSIycHNzdDlmZjA5dGRkNGVzc2V1eHRlcDYyZDJyd2VydDk5cHciIHRp
bWVzdGFtcD0iMTY2OTg0MjUyNiIgZ3VpZD0iYzYwMjU2M2EtMThlMi00ZGNhLWJlYzMtM2Y2ZGIy
YmNlYTczIj4yODMwPC9rZXk+PC9mb3JlaWduLWtleXM+PHJlZi10eXBlIG5hbWU9IlJlcG9ydCI+
Mjc8L3JlZi10eXBlPjxjb250cmlidXRvcnM+PGF1dGhvcnM+PGF1dGhvcj5Xb3JsZCBIZWFsdGgg
T3JnYW5pemF0aW9uLDwvYXV0aG9yPjwvYXV0aG9ycz48dGVydGlhcnktYXV0aG9ycz48YXV0aG9y
PldvcmxkIEhlYWx0aCBPcmdhbml6YXRpb24sPC9hdXRob3I+PC90ZXJ0aWFyeS1hdXRob3JzPjwv
Y29udHJpYnV0b3JzPjx0aXRsZXM+PHRpdGxlPkV2ZXJ5Ym9keSZhcG9zO3MgYnVzaW5lc3MgLS0g
c3RyZW5ndGhlbmluZyBoZWFsdGggc3lzdGVtcyB0byBpbXByb3ZlIGhlYWx0aCBvdXRjb21lczog
V0hPJmFwb3M7cyBmcmFtZXdvcmsgZm9yIGFjdGlvbjwvdGl0bGU+PC90aXRsZXM+PGRhdGVzPjx5
ZWFyPjIwMDc8L3llYXI+PC9kYXRlcz48cHViLWxvY2F0aW9uPkdlbmV2YTwvcHViLWxvY2F0aW9u
Pjx1cmxzPjwvdXJscz48L3JlY29yZD48L0NpdGU+PENpdGU+PEF1dGhvcj5UaGUgSGVhbHRoIFBv
bGljeSBQYXJ0bmVyc2hpcDwvQXV0aG9yPjxZZWFyPjIwMjI8L1llYXI+PFJlY051bT4yODMzPC9S
ZWNOdW0+PHJlY29yZD48cmVjLW51bWJlcj4yODMzPC9yZWMtbnVtYmVyPjxmb3JlaWduLWtleXM+
PGtleSBhcHA9IkVOIiBkYi1pZD0iMnBzc3Q5ZmYwOXRkZDRlc3NldXh0ZXA2MmQycndlcnQ5OXB3
IiB0aW1lc3RhbXA9IjE2Njk4NDI1MjYiIGd1aWQ9IjEyMjljOTdiLWUxMTYtNDY1Ny04MWMwLTQ1
MjJmMzRjOTJmNyI+MjgzMzwva2V5PjwvZm9yZWlnbi1rZXlzPjxyZWYtdHlwZSBuYW1lPSJSZXBv
cnQiPjI3PC9yZWYtdHlwZT48Y29udHJpYnV0b3JzPjxhdXRob3JzPjxhdXRob3I+VGhlIEhlYWx0
aCBQb2xpY3kgUGFydG5lcnNoaXAsPC9hdXRob3I+PC9hdXRob3JzPjx0ZXJ0aWFyeS1hdXRob3Jz
PjxhdXRob3I+VGhlIEhlYWx0aCBQb2xpY3kgUGFydG5lcnNoaXAsPC9hdXRob3I+PC90ZXJ0aWFy
eS1hdXRob3JzPjwvY29udHJpYnV0b3JzPjx0aXRsZXM+PHRpdGxlPlJlYWRpbmVzcyBhc3Nlc3Nt
ZW50IGZyYW1ld29yazwvdGl0bGU+PC90aXRsZXM+PGRhdGVzPjx5ZWFyPjIwMjI8L3llYXI+PC9k
YXRlcz48cHViLWxvY2F0aW9uPkxvbmRvbjwvcHViLWxvY2F0aW9uPjx1cmxzPjwvdXJscz48L3Jl
Y29yZD48L0NpdGU+PC9FbmROb3RlPgB=
</w:fldData>
              </w:fldChar>
            </w:r>
            <w:r w:rsidR="001017A8" w:rsidRPr="00E63FCC">
              <w:instrText xml:space="preserve"> ADDIN EN.CITE </w:instrText>
            </w:r>
            <w:r w:rsidR="001017A8" w:rsidRPr="00E63FCC">
              <w:fldChar w:fldCharType="begin">
                <w:fldData xml:space="preserve">PEVuZE5vdGU+PENpdGU+PEF1dGhvcj5BdHVuPC9BdXRob3I+PFllYXI+MjAxMjwvWWVhcj48UmVj
TnVtPjI4MzE8L1JlY051bT48RGlzcGxheVRleHQ+PHN0eWxlIGZhY2U9InN1cGVyc2NyaXB0Ij4y
Mi0yNDwvc3R5bGU+PC9EaXNwbGF5VGV4dD48cmVjb3JkPjxyZWMtbnVtYmVyPjI4MzE8L3JlYy1u
dW1iZXI+PGZvcmVpZ24ta2V5cz48a2V5IGFwcD0iRU4iIGRiLWlkPSIycHNzdDlmZjA5dGRkNGVz
c2V1eHRlcDYyZDJyd2VydDk5cHciIHRpbWVzdGFtcD0iMTY2OTg0MjUyNiIgZ3VpZD0iM2E5ZWQ2
NjEtMmMyMC00MjQ3LTg0YzgtYzM4NWNlODVmYzE1Ij4yODMxPC9rZXk+PC9mb3JlaWduLWtleXM+
PHJlZi10eXBlIG5hbWU9IkpvdXJuYWwgQXJ0aWNsZSI+MTc8L3JlZi10eXBlPjxjb250cmlidXRv
cnM+PGF1dGhvcnM+PGF1dGhvcj5BdHVuLCBSaWZhdDwvYXV0aG9yPjwvYXV0aG9ycz48L2NvbnRy
aWJ1dG9ycz48dGl0bGVzPjx0aXRsZT5IZWFsdGggc3lzdGVtcywgc3lzdGVtcyB0aGlua2luZyBh
bmQgaW5ub3ZhdGlvbjwvdGl0bGU+PHNlY29uZGFyeS10aXRsZT5IZWFsdGggUG9saWN5IGFuZCBQ
bGFubmluZzwvc2Vjb25kYXJ5LXRpdGxlPjwvdGl0bGVzPjxwZXJpb2RpY2FsPjxmdWxsLXRpdGxl
PkhlYWx0aCBwb2xpY3kgYW5kIHBsYW5uaW5nPC9mdWxsLXRpdGxlPjwvcGVyaW9kaWNhbD48cGFn
ZXM+aXY0LWl2ODwvcGFnZXM+PHZvbHVtZT4yNzwvdm9sdW1lPjxudW1iZXI+c3VwcGxfNDwvbnVt
YmVyPjxkYXRlcz48eWVhcj4yMDEyPC95ZWFyPjwvZGF0ZXM+PGlzYm4+MDI2OC0xMDgwPC9pc2Ju
Pjx1cmxzPjwvdXJscz48L3JlY29yZD48L0NpdGU+PENpdGU+PEF1dGhvcj5Xb3JsZCBIZWFsdGgg
T3JnYW5pemF0aW9uPC9BdXRob3I+PFllYXI+MjAwNzwvWWVhcj48UmVjTnVtPjI4MzA8L1JlY051
bT48cmVjb3JkPjxyZWMtbnVtYmVyPjI4MzA8L3JlYy1udW1iZXI+PGZvcmVpZ24ta2V5cz48a2V5
IGFwcD0iRU4iIGRiLWlkPSIycHNzdDlmZjA5dGRkNGVzc2V1eHRlcDYyZDJyd2VydDk5cHciIHRp
bWVzdGFtcD0iMTY2OTg0MjUyNiIgZ3VpZD0iYzYwMjU2M2EtMThlMi00ZGNhLWJlYzMtM2Y2ZGIy
YmNlYTczIj4yODMwPC9rZXk+PC9mb3JlaWduLWtleXM+PHJlZi10eXBlIG5hbWU9IlJlcG9ydCI+
Mjc8L3JlZi10eXBlPjxjb250cmlidXRvcnM+PGF1dGhvcnM+PGF1dGhvcj5Xb3JsZCBIZWFsdGgg
T3JnYW5pemF0aW9uLDwvYXV0aG9yPjwvYXV0aG9ycz48dGVydGlhcnktYXV0aG9ycz48YXV0aG9y
PldvcmxkIEhlYWx0aCBPcmdhbml6YXRpb24sPC9hdXRob3I+PC90ZXJ0aWFyeS1hdXRob3JzPjwv
Y29udHJpYnV0b3JzPjx0aXRsZXM+PHRpdGxlPkV2ZXJ5Ym9keSZhcG9zO3MgYnVzaW5lc3MgLS0g
c3RyZW5ndGhlbmluZyBoZWFsdGggc3lzdGVtcyB0byBpbXByb3ZlIGhlYWx0aCBvdXRjb21lczog
V0hPJmFwb3M7cyBmcmFtZXdvcmsgZm9yIGFjdGlvbjwvdGl0bGU+PC90aXRsZXM+PGRhdGVzPjx5
ZWFyPjIwMDc8L3llYXI+PC9kYXRlcz48cHViLWxvY2F0aW9uPkdlbmV2YTwvcHViLWxvY2F0aW9u
Pjx1cmxzPjwvdXJscz48L3JlY29yZD48L0NpdGU+PENpdGU+PEF1dGhvcj5UaGUgSGVhbHRoIFBv
bGljeSBQYXJ0bmVyc2hpcDwvQXV0aG9yPjxZZWFyPjIwMjI8L1llYXI+PFJlY051bT4yODMzPC9S
ZWNOdW0+PHJlY29yZD48cmVjLW51bWJlcj4yODMzPC9yZWMtbnVtYmVyPjxmb3JlaWduLWtleXM+
PGtleSBhcHA9IkVOIiBkYi1pZD0iMnBzc3Q5ZmYwOXRkZDRlc3NldXh0ZXA2MmQycndlcnQ5OXB3
IiB0aW1lc3RhbXA9IjE2Njk4NDI1MjYiIGd1aWQ9IjEyMjljOTdiLWUxMTYtNDY1Ny04MWMwLTQ1
MjJmMzRjOTJmNyI+MjgzMzwva2V5PjwvZm9yZWlnbi1rZXlzPjxyZWYtdHlwZSBuYW1lPSJSZXBv
cnQiPjI3PC9yZWYtdHlwZT48Y29udHJpYnV0b3JzPjxhdXRob3JzPjxhdXRob3I+VGhlIEhlYWx0
aCBQb2xpY3kgUGFydG5lcnNoaXAsPC9hdXRob3I+PC9hdXRob3JzPjx0ZXJ0aWFyeS1hdXRob3Jz
PjxhdXRob3I+VGhlIEhlYWx0aCBQb2xpY3kgUGFydG5lcnNoaXAsPC9hdXRob3I+PC90ZXJ0aWFy
eS1hdXRob3JzPjwvY29udHJpYnV0b3JzPjx0aXRsZXM+PHRpdGxlPlJlYWRpbmVzcyBhc3Nlc3Nt
ZW50IGZyYW1ld29yazwvdGl0bGU+PC90aXRsZXM+PGRhdGVzPjx5ZWFyPjIwMjI8L3llYXI+PC9k
YXRlcz48cHViLWxvY2F0aW9uPkxvbmRvbjwvcHViLWxvY2F0aW9uPjx1cmxzPjwvdXJscz48L3Jl
Y29yZD48L0NpdGU+PC9FbmROb3RlPgB=
</w:fldData>
              </w:fldChar>
            </w:r>
            <w:r w:rsidR="001017A8" w:rsidRPr="00E63FCC">
              <w:instrText xml:space="preserve"> ADDIN EN.CITE.DATA </w:instrText>
            </w:r>
            <w:r w:rsidR="001017A8" w:rsidRPr="00E63FCC">
              <w:fldChar w:fldCharType="end"/>
            </w:r>
            <w:r w:rsidR="00E874DF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22-24</w:t>
            </w:r>
            <w:r w:rsidR="00E874DF" w:rsidRPr="00E63FCC">
              <w:fldChar w:fldCharType="end"/>
            </w:r>
          </w:p>
        </w:tc>
      </w:tr>
    </w:tbl>
    <w:p w14:paraId="36856F1B" w14:textId="77777777" w:rsidR="00E06E71" w:rsidRPr="00E63FCC" w:rsidRDefault="00E06E71" w:rsidP="005E6E51">
      <w:pPr>
        <w:pStyle w:val="Body"/>
      </w:pPr>
    </w:p>
    <w:p w14:paraId="6F2EEE02" w14:textId="31FC6762" w:rsidR="00FE549A" w:rsidRPr="00E63FCC" w:rsidRDefault="00C660D0" w:rsidP="00672D51">
      <w:pPr>
        <w:pStyle w:val="LCPN-Heading2unumbered"/>
      </w:pPr>
      <w:bookmarkStart w:id="32" w:name="_Toc130481953"/>
      <w:r>
        <w:t xml:space="preserve">A framework to support the implementation of LDCT </w:t>
      </w:r>
      <w:r w:rsidR="00B32D65" w:rsidRPr="00E63FCC">
        <w:t xml:space="preserve">lung cancer screening </w:t>
      </w:r>
      <w:bookmarkEnd w:id="32"/>
    </w:p>
    <w:p w14:paraId="618672B2" w14:textId="546FF9DE" w:rsidR="00BF4452" w:rsidRPr="00E63FCC" w:rsidRDefault="00FE549A" w:rsidP="000C2667">
      <w:pPr>
        <w:rPr>
          <w:b/>
          <w:bCs/>
        </w:rPr>
      </w:pPr>
      <w:r w:rsidRPr="00E63FCC">
        <w:t>T</w:t>
      </w:r>
      <w:r w:rsidR="004E2A38" w:rsidRPr="00E63FCC">
        <w:t xml:space="preserve">he </w:t>
      </w:r>
      <w:r w:rsidR="005E05A2" w:rsidRPr="00E63FCC">
        <w:t xml:space="preserve">Lung Cancer Policy </w:t>
      </w:r>
      <w:r w:rsidR="004E2A38" w:rsidRPr="00E63FCC">
        <w:t xml:space="preserve">Network has developed </w:t>
      </w:r>
      <w:r w:rsidR="00697AAA" w:rsidRPr="00E63FCC">
        <w:t>an implementation</w:t>
      </w:r>
      <w:r w:rsidR="004E2A38" w:rsidRPr="00E63FCC">
        <w:t xml:space="preserve"> framework</w:t>
      </w:r>
      <w:r w:rsidR="00F133F7" w:rsidRPr="00E63FCC">
        <w:t xml:space="preserve"> to support those involved in the planning of </w:t>
      </w:r>
      <w:r w:rsidRPr="00E63FCC">
        <w:t>lung cancer</w:t>
      </w:r>
      <w:r w:rsidR="00F133F7" w:rsidRPr="00E63FCC">
        <w:t xml:space="preserve"> screening programmes around the world.</w:t>
      </w:r>
      <w:r w:rsidR="00F133F7" w:rsidRPr="00E63FCC">
        <w:rPr>
          <w:b/>
          <w:bCs/>
        </w:rPr>
        <w:t xml:space="preserve"> </w:t>
      </w:r>
    </w:p>
    <w:p w14:paraId="15D131BF" w14:textId="5C046E49" w:rsidR="00BF4452" w:rsidRPr="00E63FCC" w:rsidRDefault="00F133F7" w:rsidP="000C2667">
      <w:r w:rsidRPr="00E63FCC">
        <w:t>We hope that by applying the framework</w:t>
      </w:r>
      <w:r w:rsidR="00874826" w:rsidRPr="00E63FCC">
        <w:t xml:space="preserve">, </w:t>
      </w:r>
      <w:r w:rsidR="00205751" w:rsidRPr="00E63FCC">
        <w:t xml:space="preserve">researchers and </w:t>
      </w:r>
      <w:r w:rsidR="00E874DF" w:rsidRPr="00E63FCC">
        <w:t xml:space="preserve">decision-makers </w:t>
      </w:r>
      <w:r w:rsidRPr="00E63FCC">
        <w:t>will get a clearer sense of what gaps they may need to address to ensure the successful implementation of a screening programme</w:t>
      </w:r>
      <w:r w:rsidR="00874826" w:rsidRPr="00E63FCC">
        <w:t>. This can help them</w:t>
      </w:r>
      <w:r w:rsidRPr="00E63FCC">
        <w:t xml:space="preserve"> plan and resource accordingly. </w:t>
      </w:r>
    </w:p>
    <w:p w14:paraId="51283B68" w14:textId="326FAC94" w:rsidR="00FB29EC" w:rsidRDefault="00F133F7" w:rsidP="000C2667">
      <w:r w:rsidRPr="00E63FCC">
        <w:t>The framework was developed based on a review of existing literature, extensive expert interviews and insights from Network members. It was refined based on application to five countries where implementation has already taken place</w:t>
      </w:r>
      <w:r w:rsidR="007F69EA" w:rsidRPr="00E63FCC">
        <w:t xml:space="preserve">: </w:t>
      </w:r>
      <w:r w:rsidR="0040781B" w:rsidRPr="00E63FCC">
        <w:t xml:space="preserve">Canada, Poland, South Korea, </w:t>
      </w:r>
      <w:r w:rsidR="007F69EA" w:rsidRPr="00E63FCC">
        <w:t>the U</w:t>
      </w:r>
      <w:r w:rsidR="0040781B" w:rsidRPr="00E63FCC">
        <w:t>K and</w:t>
      </w:r>
      <w:r w:rsidR="007F69EA" w:rsidRPr="00E63FCC">
        <w:t xml:space="preserve"> the U</w:t>
      </w:r>
      <w:r w:rsidR="0040781B" w:rsidRPr="00E63FCC">
        <w:t>S</w:t>
      </w:r>
      <w:r w:rsidRPr="00E63FCC">
        <w:t xml:space="preserve">. </w:t>
      </w:r>
      <w:r w:rsidR="00B32D65" w:rsidRPr="00E63FCC">
        <w:t>T</w:t>
      </w:r>
      <w:r w:rsidRPr="00E63FCC">
        <w:t>he full methodology</w:t>
      </w:r>
      <w:r w:rsidR="00B32D65" w:rsidRPr="00E63FCC">
        <w:t xml:space="preserve"> can be viewed</w:t>
      </w:r>
      <w:r w:rsidRPr="00E63FCC">
        <w:t xml:space="preserve"> </w:t>
      </w:r>
      <w:hyperlink r:id="rId15" w:history="1">
        <w:r w:rsidRPr="00443DEB">
          <w:rPr>
            <w:rStyle w:val="Hyperlink"/>
          </w:rPr>
          <w:t>here</w:t>
        </w:r>
      </w:hyperlink>
      <w:r w:rsidR="00E90393" w:rsidRPr="00E63FCC">
        <w:t>.</w:t>
      </w:r>
    </w:p>
    <w:p w14:paraId="0E21969B" w14:textId="77777777" w:rsidR="00FB29EC" w:rsidRDefault="00FB29EC">
      <w:pPr>
        <w:spacing w:before="0" w:after="160" w:line="259" w:lineRule="auto"/>
        <w:jc w:val="left"/>
      </w:pPr>
      <w:r>
        <w:br w:type="page"/>
      </w:r>
    </w:p>
    <w:p w14:paraId="5C5DA486" w14:textId="67D92D24" w:rsidR="00E030A4" w:rsidRPr="00E63FCC" w:rsidRDefault="00D54B4E" w:rsidP="00672D51">
      <w:pPr>
        <w:pStyle w:val="LCPN-Heading2unumbered"/>
      </w:pPr>
      <w:bookmarkStart w:id="33" w:name="_Toc128473546"/>
      <w:bookmarkStart w:id="34" w:name="_Toc130481954"/>
      <w:bookmarkStart w:id="35" w:name="_Toc120620903"/>
      <w:bookmarkEnd w:id="30"/>
      <w:bookmarkEnd w:id="33"/>
      <w:r w:rsidRPr="00E63FCC">
        <w:lastRenderedPageBreak/>
        <w:t>Applying the framework</w:t>
      </w:r>
      <w:bookmarkEnd w:id="34"/>
    </w:p>
    <w:p w14:paraId="07D3E9FD" w14:textId="1397D71E" w:rsidR="00D54B4E" w:rsidRPr="00E63FCC" w:rsidRDefault="00D54B4E" w:rsidP="00D54B4E">
      <w:r w:rsidRPr="00E63FCC">
        <w:t>Th</w:t>
      </w:r>
      <w:r w:rsidR="00B32D65" w:rsidRPr="00E63FCC">
        <w:t>e</w:t>
      </w:r>
      <w:r w:rsidRPr="00E63FCC">
        <w:t xml:space="preserve"> framework can be used to assess health system readiness </w:t>
      </w:r>
      <w:r w:rsidR="00805B76" w:rsidRPr="00E63FCC">
        <w:t>for screening</w:t>
      </w:r>
      <w:r w:rsidRPr="00E63FCC">
        <w:t xml:space="preserve"> implement</w:t>
      </w:r>
      <w:r w:rsidR="00805B76" w:rsidRPr="00E63FCC">
        <w:t>ation</w:t>
      </w:r>
      <w:r w:rsidRPr="00E63FCC">
        <w:t xml:space="preserve"> </w:t>
      </w:r>
      <w:r w:rsidR="001D6CB4" w:rsidRPr="00E63FCC">
        <w:t>either</w:t>
      </w:r>
      <w:r w:rsidR="00805B76" w:rsidRPr="00E63FCC">
        <w:t xml:space="preserve"> at</w:t>
      </w:r>
      <w:r w:rsidRPr="00E63FCC">
        <w:t xml:space="preserve"> the national level or within a specific region. </w:t>
      </w:r>
    </w:p>
    <w:bookmarkEnd w:id="35"/>
    <w:p w14:paraId="4F94DC91" w14:textId="273579BC" w:rsidR="00E90393" w:rsidRPr="00E63FCC" w:rsidRDefault="0083587F" w:rsidP="00E90393">
      <w:pPr>
        <w:pStyle w:val="Bullet1"/>
        <w:numPr>
          <w:ilvl w:val="0"/>
          <w:numId w:val="0"/>
        </w:numPr>
        <w:rPr>
          <w:rStyle w:val="BoldGrey12pt"/>
          <w:b w:val="0"/>
          <w:iCs/>
        </w:rPr>
      </w:pPr>
      <w:r w:rsidRPr="00E63FCC">
        <w:rPr>
          <w:rStyle w:val="BoldGrey12pt"/>
          <w:b w:val="0"/>
          <w:iCs/>
        </w:rPr>
        <w:t>It</w:t>
      </w:r>
      <w:r w:rsidR="002E09D4" w:rsidRPr="00E63FCC">
        <w:rPr>
          <w:rStyle w:val="BoldGrey12pt"/>
          <w:b w:val="0"/>
          <w:iCs/>
        </w:rPr>
        <w:t xml:space="preserve"> </w:t>
      </w:r>
      <w:r w:rsidR="005E05A2" w:rsidRPr="00E63FCC">
        <w:rPr>
          <w:rStyle w:val="BoldGrey12pt"/>
          <w:b w:val="0"/>
          <w:iCs/>
        </w:rPr>
        <w:t xml:space="preserve">is organised into </w:t>
      </w:r>
      <w:r w:rsidR="005E05A2" w:rsidRPr="00E63FCC">
        <w:rPr>
          <w:rStyle w:val="BoldGrey12pt"/>
          <w:bCs/>
          <w:iCs/>
        </w:rPr>
        <w:t>six domains</w:t>
      </w:r>
      <w:r w:rsidR="005E05A2" w:rsidRPr="00E63FCC">
        <w:rPr>
          <w:rStyle w:val="BoldGrey12pt"/>
          <w:b w:val="0"/>
          <w:i/>
        </w:rPr>
        <w:t xml:space="preserve"> </w:t>
      </w:r>
      <w:r w:rsidR="005E05A2" w:rsidRPr="00E63FCC">
        <w:rPr>
          <w:rStyle w:val="BoldGrey12pt"/>
          <w:b w:val="0"/>
          <w:iCs/>
        </w:rPr>
        <w:t>(</w:t>
      </w:r>
      <w:r w:rsidR="005E05A2" w:rsidRPr="00E63FCC">
        <w:rPr>
          <w:rStyle w:val="BoldGrey12pt"/>
          <w:b w:val="0"/>
          <w:i/>
        </w:rPr>
        <w:t xml:space="preserve">Figure </w:t>
      </w:r>
      <w:r w:rsidR="00A137F3" w:rsidRPr="00E63FCC">
        <w:rPr>
          <w:rStyle w:val="BoldGrey12pt"/>
          <w:b w:val="0"/>
          <w:i/>
        </w:rPr>
        <w:t>1</w:t>
      </w:r>
      <w:r w:rsidR="005E05A2" w:rsidRPr="00E63FCC">
        <w:rPr>
          <w:rStyle w:val="BoldGrey12pt"/>
          <w:b w:val="0"/>
          <w:iCs/>
        </w:rPr>
        <w:t xml:space="preserve">), each consisting of </w:t>
      </w:r>
      <w:r w:rsidR="002E09D4" w:rsidRPr="00E63FCC">
        <w:rPr>
          <w:rStyle w:val="BoldGrey12pt"/>
          <w:b w:val="0"/>
          <w:iCs/>
        </w:rPr>
        <w:t>a series of metrics</w:t>
      </w:r>
      <w:r w:rsidR="002E09D4" w:rsidRPr="00E63FCC">
        <w:rPr>
          <w:rStyle w:val="FootnoteReference"/>
          <w:rFonts w:ascii="Arial" w:hAnsi="Arial"/>
          <w:bCs/>
          <w:iCs/>
        </w:rPr>
        <w:footnoteReference w:id="2"/>
      </w:r>
      <w:r w:rsidR="00C42CC0" w:rsidRPr="00E63FCC">
        <w:rPr>
          <w:rStyle w:val="BoldGrey12pt"/>
          <w:b w:val="0"/>
          <w:iCs/>
        </w:rPr>
        <w:t>.</w:t>
      </w:r>
      <w:r w:rsidR="002E09D4" w:rsidRPr="00E63FCC">
        <w:rPr>
          <w:rStyle w:val="BoldGrey12pt"/>
          <w:b w:val="0"/>
          <w:iCs/>
        </w:rPr>
        <w:t xml:space="preserve"> </w:t>
      </w:r>
      <w:proofErr w:type="gramStart"/>
      <w:r w:rsidR="00C42CC0" w:rsidRPr="00E63FCC">
        <w:rPr>
          <w:rStyle w:val="BoldGrey12pt"/>
          <w:b w:val="0"/>
          <w:iCs/>
        </w:rPr>
        <w:t xml:space="preserve">These </w:t>
      </w:r>
      <w:r w:rsidR="005E05A2" w:rsidRPr="00E63FCC">
        <w:rPr>
          <w:rStyle w:val="BoldGrey12pt"/>
          <w:b w:val="0"/>
          <w:iCs/>
        </w:rPr>
        <w:t>help</w:t>
      </w:r>
      <w:proofErr w:type="gramEnd"/>
      <w:r w:rsidR="005E05A2" w:rsidRPr="00E63FCC">
        <w:rPr>
          <w:rStyle w:val="BoldGrey12pt"/>
          <w:b w:val="0"/>
          <w:iCs/>
        </w:rPr>
        <w:t xml:space="preserve"> assess whether key requirements for screening are in place and identify measures required to address any identified gaps. </w:t>
      </w:r>
    </w:p>
    <w:p w14:paraId="315E8500" w14:textId="010D7F02" w:rsidR="001D6CB4" w:rsidRPr="00E63FCC" w:rsidRDefault="00AE1C04" w:rsidP="001D6CB4">
      <w:pPr>
        <w:pStyle w:val="Bullet1"/>
        <w:numPr>
          <w:ilvl w:val="0"/>
          <w:numId w:val="0"/>
        </w:numPr>
        <w:rPr>
          <w:rStyle w:val="BoldGrey12pt"/>
          <w:b w:val="0"/>
          <w:iCs/>
        </w:rPr>
      </w:pPr>
      <w:r w:rsidRPr="00E63FCC">
        <w:rPr>
          <w:rStyle w:val="BoldGrey12pt"/>
          <w:b w:val="0"/>
          <w:iCs/>
        </w:rPr>
        <w:t>R</w:t>
      </w:r>
      <w:r w:rsidR="001D6CB4" w:rsidRPr="00E63FCC">
        <w:rPr>
          <w:rStyle w:val="BoldGrey12pt"/>
          <w:b w:val="0"/>
          <w:iCs/>
        </w:rPr>
        <w:t>esources</w:t>
      </w:r>
      <w:r w:rsidR="001D6CB4" w:rsidRPr="00E63FCC">
        <w:rPr>
          <w:rStyle w:val="BoldGrey12pt"/>
          <w:bCs/>
          <w:iCs/>
        </w:rPr>
        <w:t xml:space="preserve"> </w:t>
      </w:r>
      <w:r w:rsidR="002E3143" w:rsidRPr="00E63FCC">
        <w:rPr>
          <w:rStyle w:val="BoldGrey12pt"/>
          <w:b w:val="0"/>
          <w:iCs/>
        </w:rPr>
        <w:t>accompanying the framework</w:t>
      </w:r>
      <w:r w:rsidR="002E3143" w:rsidRPr="00E63FCC">
        <w:rPr>
          <w:rStyle w:val="BoldGrey12pt"/>
          <w:bCs/>
          <w:iCs/>
        </w:rPr>
        <w:t xml:space="preserve"> </w:t>
      </w:r>
      <w:r w:rsidR="001D6CB4" w:rsidRPr="00E63FCC">
        <w:rPr>
          <w:rStyle w:val="BoldGrey12pt"/>
          <w:b w:val="0"/>
          <w:iCs/>
        </w:rPr>
        <w:t>are signposted on the cover page of each domain</w:t>
      </w:r>
      <w:r w:rsidR="00805B76" w:rsidRPr="00E63FCC">
        <w:rPr>
          <w:rStyle w:val="BoldGrey12pt"/>
          <w:b w:val="0"/>
          <w:iCs/>
        </w:rPr>
        <w:t xml:space="preserve">. This information </w:t>
      </w:r>
      <w:r w:rsidR="001D6CB4" w:rsidRPr="00E63FCC">
        <w:rPr>
          <w:rStyle w:val="BoldGrey12pt"/>
          <w:b w:val="0"/>
          <w:iCs/>
        </w:rPr>
        <w:t xml:space="preserve">may </w:t>
      </w:r>
      <w:r w:rsidR="00102D2B" w:rsidRPr="00E63FCC">
        <w:rPr>
          <w:rStyle w:val="BoldGrey12pt"/>
          <w:b w:val="0"/>
          <w:iCs/>
        </w:rPr>
        <w:t>help</w:t>
      </w:r>
      <w:r w:rsidR="001D6CB4" w:rsidRPr="00E63FCC">
        <w:rPr>
          <w:rStyle w:val="BoldGrey12pt"/>
          <w:b w:val="0"/>
          <w:iCs/>
        </w:rPr>
        <w:t xml:space="preserve"> those involved in design</w:t>
      </w:r>
      <w:r w:rsidR="00805B76" w:rsidRPr="00E63FCC">
        <w:rPr>
          <w:rStyle w:val="BoldGrey12pt"/>
          <w:b w:val="0"/>
          <w:iCs/>
        </w:rPr>
        <w:t>ing</w:t>
      </w:r>
      <w:r w:rsidR="001D6CB4" w:rsidRPr="00E63FCC">
        <w:rPr>
          <w:rStyle w:val="BoldGrey12pt"/>
          <w:b w:val="0"/>
          <w:iCs/>
        </w:rPr>
        <w:t xml:space="preserve"> a screening programme</w:t>
      </w:r>
      <w:r w:rsidR="00073B94" w:rsidRPr="00E63FCC">
        <w:rPr>
          <w:rStyle w:val="BoldGrey12pt"/>
          <w:b w:val="0"/>
          <w:iCs/>
        </w:rPr>
        <w:t xml:space="preserve"> </w:t>
      </w:r>
      <w:r w:rsidR="001D6CB4" w:rsidRPr="00E63FCC">
        <w:rPr>
          <w:rStyle w:val="BoldGrey12pt"/>
          <w:b w:val="0"/>
          <w:iCs/>
        </w:rPr>
        <w:t>think through different approaches to optimis</w:t>
      </w:r>
      <w:r w:rsidR="0034506D">
        <w:rPr>
          <w:rStyle w:val="BoldGrey12pt"/>
          <w:b w:val="0"/>
          <w:iCs/>
        </w:rPr>
        <w:t>ing</w:t>
      </w:r>
      <w:r w:rsidR="001D6CB4" w:rsidRPr="00E63FCC">
        <w:rPr>
          <w:rStyle w:val="BoldGrey12pt"/>
          <w:b w:val="0"/>
          <w:iCs/>
        </w:rPr>
        <w:t xml:space="preserve"> implementation. </w:t>
      </w:r>
    </w:p>
    <w:p w14:paraId="36308FBE" w14:textId="3FB020B7" w:rsidR="00D54B4E" w:rsidRPr="00CC028E" w:rsidRDefault="00D54B4E" w:rsidP="00D54B4E">
      <w:pPr>
        <w:pStyle w:val="Figureheading"/>
        <w:rPr>
          <w:noProof/>
          <w:color w:val="008B7F"/>
          <w:sz w:val="22"/>
          <w:szCs w:val="22"/>
        </w:rPr>
      </w:pPr>
      <w:r w:rsidRPr="00CC028E">
        <w:rPr>
          <w:color w:val="008B7F"/>
        </w:rPr>
        <w:t xml:space="preserve">Figure </w:t>
      </w:r>
      <w:r w:rsidR="00A137F3" w:rsidRPr="00CC028E">
        <w:rPr>
          <w:color w:val="008B7F"/>
        </w:rPr>
        <w:t>1</w:t>
      </w:r>
      <w:r w:rsidRPr="00CC028E">
        <w:rPr>
          <w:color w:val="008B7F"/>
        </w:rPr>
        <w:t xml:space="preserve">. </w:t>
      </w:r>
      <w:r w:rsidR="005C43D1" w:rsidRPr="00CC028E">
        <w:rPr>
          <w:color w:val="008B7F"/>
        </w:rPr>
        <w:t>Domains of the implementation framework</w:t>
      </w:r>
    </w:p>
    <w:p w14:paraId="3D3194A5" w14:textId="0E9F63B4" w:rsidR="00E06E71" w:rsidRPr="00E63FCC" w:rsidRDefault="008B6321" w:rsidP="002E09D4">
      <w:pPr>
        <w:pStyle w:val="Bullet1"/>
        <w:numPr>
          <w:ilvl w:val="0"/>
          <w:numId w:val="0"/>
        </w:numPr>
        <w:rPr>
          <w:rStyle w:val="BoldGrey12pt"/>
          <w:bCs/>
          <w:iCs/>
        </w:rPr>
      </w:pPr>
      <w:r w:rsidRPr="00E63FCC">
        <w:rPr>
          <w:rStyle w:val="BoldGrey12pt"/>
          <w:bCs/>
          <w:iCs/>
          <w:noProof/>
        </w:rPr>
        <w:drawing>
          <wp:inline distT="0" distB="0" distL="0" distR="0" wp14:anchorId="13C0B70D" wp14:editId="10EAB27B">
            <wp:extent cx="5714479" cy="3300730"/>
            <wp:effectExtent l="0" t="0" r="635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4479" cy="330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DCA09" w14:textId="3E6BD356" w:rsidR="008E106B" w:rsidRPr="00E63FCC" w:rsidRDefault="008E106B" w:rsidP="00677978">
      <w:pPr>
        <w:pStyle w:val="LCPN-Heading3unnumbered"/>
        <w:outlineLvl w:val="9"/>
        <w:rPr>
          <w:rStyle w:val="BoldGrey12pt"/>
          <w:bCs/>
          <w:iCs/>
        </w:rPr>
      </w:pPr>
      <w:r w:rsidRPr="00E63FCC">
        <w:rPr>
          <w:rStyle w:val="BoldGrey12pt"/>
          <w:b/>
          <w:color w:val="008B7F"/>
          <w:sz w:val="28"/>
        </w:rPr>
        <w:t>Implementation</w:t>
      </w:r>
      <w:r w:rsidRPr="00E63FCC">
        <w:rPr>
          <w:rStyle w:val="BoldGrey12pt"/>
          <w:bCs/>
          <w:iCs/>
        </w:rPr>
        <w:t xml:space="preserve"> </w:t>
      </w:r>
      <w:r w:rsidRPr="00E63FCC">
        <w:rPr>
          <w:rStyle w:val="BoldGrey12pt"/>
          <w:b/>
          <w:color w:val="008B7F"/>
          <w:sz w:val="28"/>
        </w:rPr>
        <w:t>toolkit</w:t>
      </w:r>
    </w:p>
    <w:p w14:paraId="41C4D406" w14:textId="4BBB6CE3" w:rsidR="004C77BC" w:rsidRPr="00E63FCC" w:rsidRDefault="00823598" w:rsidP="004C77BC">
      <w:r w:rsidRPr="00E63FCC">
        <w:t>An</w:t>
      </w:r>
      <w:r w:rsidR="00842F65" w:rsidRPr="00E63FCC">
        <w:t xml:space="preserve"> </w:t>
      </w:r>
      <w:hyperlink r:id="rId17" w:history="1">
        <w:r w:rsidR="00842F65" w:rsidRPr="004E2504">
          <w:rPr>
            <w:rStyle w:val="Hyperlink"/>
          </w:rPr>
          <w:t>implementation toolkit</w:t>
        </w:r>
      </w:hyperlink>
      <w:r w:rsidRPr="00E63FCC">
        <w:rPr>
          <w:color w:val="FF0000"/>
        </w:rPr>
        <w:t xml:space="preserve"> </w:t>
      </w:r>
      <w:r w:rsidRPr="00E63FCC">
        <w:t>has been developed</w:t>
      </w:r>
      <w:r w:rsidR="00842F65" w:rsidRPr="00E63FCC">
        <w:rPr>
          <w:color w:val="FF0000"/>
        </w:rPr>
        <w:t xml:space="preserve"> </w:t>
      </w:r>
      <w:r w:rsidR="00842F65" w:rsidRPr="00E63FCC">
        <w:t xml:space="preserve">to support </w:t>
      </w:r>
      <w:r w:rsidR="00AF36C1" w:rsidRPr="00E63FCC">
        <w:t xml:space="preserve">the </w:t>
      </w:r>
      <w:r w:rsidR="00842F65" w:rsidRPr="00E63FCC">
        <w:t>application</w:t>
      </w:r>
      <w:r w:rsidR="00534583" w:rsidRPr="00E63FCC">
        <w:t xml:space="preserve"> of the framework</w:t>
      </w:r>
      <w:r w:rsidR="00340AC3" w:rsidRPr="00E63FCC">
        <w:t xml:space="preserve">. </w:t>
      </w:r>
      <w:r w:rsidR="00534583" w:rsidRPr="00E63FCC">
        <w:t xml:space="preserve">The toolkit </w:t>
      </w:r>
      <w:r w:rsidR="00340AC3" w:rsidRPr="00E63FCC">
        <w:t>contains</w:t>
      </w:r>
      <w:r w:rsidR="00D80882" w:rsidRPr="00E63FCC">
        <w:t xml:space="preserve"> the</w:t>
      </w:r>
      <w:r w:rsidR="008D7852" w:rsidRPr="00E63FCC">
        <w:t xml:space="preserve"> supporting materials for each domain</w:t>
      </w:r>
      <w:r w:rsidR="004A7E4A" w:rsidRPr="00E63FCC">
        <w:t xml:space="preserve"> as well as </w:t>
      </w:r>
      <w:r w:rsidR="00805B76" w:rsidRPr="00E63FCC">
        <w:t>templates</w:t>
      </w:r>
      <w:r w:rsidR="006B4E16" w:rsidRPr="00E63FCC">
        <w:t xml:space="preserve"> t</w:t>
      </w:r>
      <w:r w:rsidR="004C77BC" w:rsidRPr="00E63FCC">
        <w:t xml:space="preserve">o help structure </w:t>
      </w:r>
      <w:r w:rsidR="00073B94" w:rsidRPr="00E63FCC">
        <w:t xml:space="preserve">the information relevant to </w:t>
      </w:r>
      <w:r w:rsidR="008B6321" w:rsidRPr="00E63FCC">
        <w:t>some</w:t>
      </w:r>
      <w:r w:rsidR="004C77BC" w:rsidRPr="00E63FCC">
        <w:t xml:space="preserve"> metric</w:t>
      </w:r>
      <w:r w:rsidR="008B6321" w:rsidRPr="00E63FCC">
        <w:t>s</w:t>
      </w:r>
      <w:r w:rsidR="004C77BC" w:rsidRPr="00E63FCC">
        <w:t xml:space="preserve">. </w:t>
      </w:r>
    </w:p>
    <w:p w14:paraId="14E7C0E1" w14:textId="3B32A5D6" w:rsidR="008E106B" w:rsidRPr="00E63FCC" w:rsidRDefault="008E106B" w:rsidP="00677978">
      <w:pPr>
        <w:pStyle w:val="LCPN-Heading3unnumbered"/>
        <w:outlineLvl w:val="9"/>
      </w:pPr>
      <w:r w:rsidRPr="00E63FCC">
        <w:t xml:space="preserve">Glossary </w:t>
      </w:r>
    </w:p>
    <w:p w14:paraId="155A15A7" w14:textId="074A0F52" w:rsidR="0013187F" w:rsidRPr="00E63FCC" w:rsidRDefault="004C77BC" w:rsidP="005E351B">
      <w:r w:rsidRPr="00E63FCC">
        <w:t>The terminology used within the framework may need to be adapted to each country as appropriate. For</w:t>
      </w:r>
      <w:r w:rsidR="00F133F7" w:rsidRPr="00E63FCC">
        <w:t xml:space="preserve"> </w:t>
      </w:r>
      <w:r w:rsidRPr="00E63FCC">
        <w:t xml:space="preserve">technical terms that have not been provided as footnotes, please refer to </w:t>
      </w:r>
      <w:r w:rsidR="00AF36C1" w:rsidRPr="00E63FCC">
        <w:t xml:space="preserve">the </w:t>
      </w:r>
      <w:hyperlink r:id="rId18" w:history="1">
        <w:r w:rsidRPr="00E63FCC">
          <w:rPr>
            <w:rStyle w:val="Hyperlink"/>
          </w:rPr>
          <w:t>glossary</w:t>
        </w:r>
      </w:hyperlink>
      <w:r w:rsidR="00C154FD" w:rsidRPr="00E63FCC">
        <w:t xml:space="preserve"> on the Lung Cancer Policy Network’s website</w:t>
      </w:r>
      <w:r w:rsidRPr="00E63FCC">
        <w:t>.</w:t>
      </w:r>
    </w:p>
    <w:p w14:paraId="2BAB378B" w14:textId="41DEA483" w:rsidR="0013187F" w:rsidRPr="00E63FCC" w:rsidRDefault="0013187F" w:rsidP="005E351B">
      <w:pPr>
        <w:sectPr w:rsidR="0013187F" w:rsidRPr="00E63FCC" w:rsidSect="00E06E71">
          <w:headerReference w:type="even" r:id="rId19"/>
          <w:headerReference w:type="default" r:id="rId20"/>
          <w:footerReference w:type="default" r:id="rId21"/>
          <w:headerReference w:type="first" r:id="rId22"/>
          <w:footnotePr>
            <w:numFmt w:val="lowerLetter"/>
          </w:footnotePr>
          <w:pgSz w:w="11906" w:h="16838" w:code="9"/>
          <w:pgMar w:top="1560" w:right="1440" w:bottom="993" w:left="1440" w:header="709" w:footer="377" w:gutter="0"/>
          <w:cols w:space="708"/>
          <w:docGrid w:linePitch="490"/>
        </w:sectPr>
      </w:pPr>
    </w:p>
    <w:p w14:paraId="7A099AA3" w14:textId="77777777" w:rsidR="001160D6" w:rsidRPr="00FB29EC" w:rsidRDefault="001160D6" w:rsidP="00FB29EC">
      <w:bookmarkStart w:id="36" w:name="_Toc125650426"/>
      <w:bookmarkStart w:id="37" w:name="_Toc125651112"/>
      <w:bookmarkStart w:id="38" w:name="_Toc125651145"/>
      <w:bookmarkStart w:id="39" w:name="_Toc125651178"/>
      <w:bookmarkStart w:id="40" w:name="_Toc125651263"/>
      <w:bookmarkStart w:id="41" w:name="_Toc125650427"/>
      <w:bookmarkStart w:id="42" w:name="_Toc125651113"/>
      <w:bookmarkStart w:id="43" w:name="_Toc125651146"/>
      <w:bookmarkStart w:id="44" w:name="_Toc125651179"/>
      <w:bookmarkStart w:id="45" w:name="_Toc125651264"/>
      <w:bookmarkStart w:id="46" w:name="_Toc125650428"/>
      <w:bookmarkStart w:id="47" w:name="_Toc125651114"/>
      <w:bookmarkStart w:id="48" w:name="_Toc125651147"/>
      <w:bookmarkStart w:id="49" w:name="_Toc125651180"/>
      <w:bookmarkStart w:id="50" w:name="_Toc125651265"/>
      <w:bookmarkStart w:id="51" w:name="_Toc120620906"/>
      <w:bookmarkStart w:id="52" w:name="_Ref125354490"/>
      <w:bookmarkStart w:id="53" w:name="_Toc13048195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r w:rsidRPr="00FB29EC">
        <w:rPr>
          <w:noProof/>
        </w:rPr>
        <w:lastRenderedPageBreak/>
        <w:drawing>
          <wp:anchor distT="0" distB="0" distL="114300" distR="114300" simplePos="0" relativeHeight="251658241" behindDoc="0" locked="0" layoutInCell="1" allowOverlap="1" wp14:anchorId="37E7B8C4" wp14:editId="4CD00530">
            <wp:simplePos x="0" y="0"/>
            <wp:positionH relativeFrom="column">
              <wp:posOffset>0</wp:posOffset>
            </wp:positionH>
            <wp:positionV relativeFrom="paragraph">
              <wp:posOffset>230505</wp:posOffset>
            </wp:positionV>
            <wp:extent cx="1112400" cy="1080000"/>
            <wp:effectExtent l="0" t="0" r="5715" b="0"/>
            <wp:wrapThrough wrapText="bothSides">
              <wp:wrapPolygon edited="0">
                <wp:start x="0" y="0"/>
                <wp:lineTo x="0" y="21346"/>
                <wp:lineTo x="21464" y="21346"/>
                <wp:lineTo x="21464" y="0"/>
                <wp:lineTo x="0" y="0"/>
              </wp:wrapPolygon>
            </wp:wrapThrough>
            <wp:docPr id="1" name="Picture 1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Ic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24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B765C8" w14:textId="1212E5E1" w:rsidR="005E351B" w:rsidRPr="00E63FCC" w:rsidRDefault="00D54B4E" w:rsidP="00E63FCC">
      <w:pPr>
        <w:pStyle w:val="LCPN-Heading1unnumbered"/>
      </w:pPr>
      <w:r w:rsidRPr="00E63FCC">
        <w:t>Domain 1</w:t>
      </w:r>
      <w:r w:rsidR="00C154FD" w:rsidRPr="00E63FCC">
        <w:t>.</w:t>
      </w:r>
      <w:r w:rsidRPr="00E63FCC">
        <w:t xml:space="preserve"> </w:t>
      </w:r>
      <w:r w:rsidR="00F133F7" w:rsidRPr="00E63FCC">
        <w:t>G</w:t>
      </w:r>
      <w:r w:rsidR="005E351B" w:rsidRPr="00E63FCC">
        <w:t>overnance</w:t>
      </w:r>
      <w:bookmarkEnd w:id="51"/>
      <w:bookmarkEnd w:id="52"/>
      <w:bookmarkEnd w:id="53"/>
      <w:r w:rsidR="001160D6">
        <w:t xml:space="preserve">                             </w:t>
      </w:r>
    </w:p>
    <w:p w14:paraId="0B8484C2" w14:textId="77777777" w:rsidR="001160D6" w:rsidRDefault="001160D6" w:rsidP="00677978">
      <w:pPr>
        <w:pStyle w:val="LCPN-Heading3unnumbered"/>
        <w:outlineLvl w:val="9"/>
      </w:pPr>
    </w:p>
    <w:p w14:paraId="760A4D77" w14:textId="6363ECE9" w:rsidR="008708C8" w:rsidRPr="00E63FCC" w:rsidRDefault="001B3FCB" w:rsidP="00677978">
      <w:pPr>
        <w:pStyle w:val="LCPN-Heading3unnumbered"/>
        <w:outlineLvl w:val="9"/>
      </w:pPr>
      <w:r w:rsidRPr="00E63FCC">
        <w:t>What does this cover?</w:t>
      </w:r>
    </w:p>
    <w:p w14:paraId="243568D7" w14:textId="2E2B5E29" w:rsidR="008708C8" w:rsidRPr="00E63FCC" w:rsidRDefault="008708C8" w:rsidP="008708C8">
      <w:bookmarkStart w:id="54" w:name="_Toc120620907"/>
      <w:r w:rsidRPr="00E63FCC">
        <w:t xml:space="preserve">A governance framework should identify who is responsible for: </w:t>
      </w:r>
      <w:r w:rsidR="00DD74D0" w:rsidRPr="00E63FCC">
        <w:t xml:space="preserve">setting </w:t>
      </w:r>
      <w:r w:rsidR="00147D6D" w:rsidRPr="00E63FCC">
        <w:t xml:space="preserve">screening </w:t>
      </w:r>
      <w:r w:rsidRPr="00E63FCC">
        <w:t>policies, guidelines and standards</w:t>
      </w:r>
      <w:r w:rsidR="00724044" w:rsidRPr="00E63FCC">
        <w:t>;</w:t>
      </w:r>
      <w:r w:rsidRPr="00E63FCC">
        <w:t xml:space="preserve"> </w:t>
      </w:r>
      <w:r w:rsidR="00DD74D0" w:rsidRPr="00E63FCC">
        <w:t xml:space="preserve">programme </w:t>
      </w:r>
      <w:r w:rsidRPr="00E63FCC">
        <w:t>delivery</w:t>
      </w:r>
      <w:r w:rsidR="00724044" w:rsidRPr="00E63FCC">
        <w:t>;</w:t>
      </w:r>
      <w:r w:rsidRPr="00E63FCC">
        <w:t xml:space="preserve"> </w:t>
      </w:r>
      <w:r w:rsidR="00147D6D" w:rsidRPr="00E63FCC">
        <w:t xml:space="preserve">monitoring for </w:t>
      </w:r>
      <w:r w:rsidRPr="00E63FCC">
        <w:t>quality assurance</w:t>
      </w:r>
      <w:r w:rsidR="00724044" w:rsidRPr="00E63FCC">
        <w:t>;</w:t>
      </w:r>
      <w:r w:rsidRPr="00E63FCC">
        <w:t xml:space="preserve"> and </w:t>
      </w:r>
      <w:r w:rsidR="00A137F3" w:rsidRPr="00E63FCC">
        <w:t>evaluation</w:t>
      </w:r>
      <w:r w:rsidRPr="00E63FCC">
        <w:t xml:space="preserve"> </w:t>
      </w:r>
      <w:r w:rsidR="00147D6D" w:rsidRPr="00E63FCC">
        <w:t xml:space="preserve">of </w:t>
      </w:r>
      <w:r w:rsidR="00DD74D0" w:rsidRPr="00E63FCC">
        <w:t xml:space="preserve">the programme’s </w:t>
      </w:r>
      <w:r w:rsidR="00147D6D" w:rsidRPr="00E63FCC">
        <w:t>performance and its impact on</w:t>
      </w:r>
      <w:r w:rsidR="00147D6D" w:rsidRPr="00E63FCC" w:rsidDel="003427DD">
        <w:t xml:space="preserve"> </w:t>
      </w:r>
      <w:r w:rsidR="008B6321" w:rsidRPr="00E63FCC">
        <w:t>health</w:t>
      </w:r>
      <w:r w:rsidR="00A622E2" w:rsidRPr="00E63FCC">
        <w:t xml:space="preserve"> </w:t>
      </w:r>
      <w:r w:rsidRPr="00E63FCC">
        <w:t xml:space="preserve">outcomes. </w:t>
      </w:r>
    </w:p>
    <w:p w14:paraId="36DDEB67" w14:textId="77777777" w:rsidR="008B6321" w:rsidRPr="00E63FCC" w:rsidRDefault="008B6321" w:rsidP="008B6321">
      <w:r w:rsidRPr="00E63FCC">
        <w:t>In this domain, metrics are designed to assess:</w:t>
      </w:r>
    </w:p>
    <w:p w14:paraId="7A9CA57B" w14:textId="1B2D32EF" w:rsidR="008B6321" w:rsidRPr="00E63FCC" w:rsidRDefault="008B6321" w:rsidP="008B6321">
      <w:pPr>
        <w:pStyle w:val="Bullet1"/>
      </w:pPr>
      <w:r w:rsidRPr="00E63FCC">
        <w:t xml:space="preserve">what existing strategies, policies and guidelines are in place to implement LDCT screening </w:t>
      </w:r>
    </w:p>
    <w:p w14:paraId="6685626E" w14:textId="571C95B9" w:rsidR="008B6321" w:rsidRPr="00E63FCC" w:rsidRDefault="008B6321" w:rsidP="008B6321">
      <w:pPr>
        <w:pStyle w:val="Bullet1"/>
      </w:pPr>
      <w:r w:rsidRPr="00E63FCC">
        <w:t xml:space="preserve">who is responsible for the planning, leadership, </w:t>
      </w:r>
      <w:r w:rsidR="003427DD" w:rsidRPr="00E63FCC">
        <w:t xml:space="preserve">local delivery and </w:t>
      </w:r>
      <w:r w:rsidRPr="00E63FCC">
        <w:t xml:space="preserve">evaluation of an LDCT screening programme </w:t>
      </w:r>
    </w:p>
    <w:p w14:paraId="214B4DE1" w14:textId="0273E4B2" w:rsidR="008B6321" w:rsidRPr="005E00EE" w:rsidRDefault="008B6321" w:rsidP="008708C8">
      <w:pPr>
        <w:pStyle w:val="Bullet1"/>
      </w:pPr>
      <w:r w:rsidRPr="00E63FCC">
        <w:t>how engaged different stakeholders are in supporting the implementation of a screening programme for lung cancer, and where opportunities for further engagement may be focused.</w:t>
      </w:r>
    </w:p>
    <w:p w14:paraId="3466A4DD" w14:textId="266E94DD" w:rsidR="008708C8" w:rsidRPr="00E63FCC" w:rsidRDefault="001B3FCB" w:rsidP="00677978">
      <w:pPr>
        <w:pStyle w:val="LCPN-Heading3unnumbered"/>
        <w:outlineLvl w:val="9"/>
      </w:pPr>
      <w:r w:rsidRPr="00E63FCC">
        <w:t xml:space="preserve">Why is </w:t>
      </w:r>
      <w:r w:rsidR="008F2FEE" w:rsidRPr="00E63FCC">
        <w:t xml:space="preserve">this </w:t>
      </w:r>
      <w:r w:rsidRPr="00E63FCC">
        <w:t>important?</w:t>
      </w:r>
    </w:p>
    <w:p w14:paraId="270E0F9B" w14:textId="00BFD607" w:rsidR="00A545D9" w:rsidRPr="005E00EE" w:rsidRDefault="00972A99" w:rsidP="008708C8">
      <w:r w:rsidRPr="00E63FCC">
        <w:t xml:space="preserve">Good governance </w:t>
      </w:r>
      <w:r w:rsidR="001C0CF0" w:rsidRPr="00E63FCC">
        <w:t xml:space="preserve">enables </w:t>
      </w:r>
      <w:r w:rsidRPr="00E63FCC">
        <w:t>consistency across all centres participating in a screening programme.</w:t>
      </w:r>
      <w:r w:rsidR="00114671" w:rsidRPr="00E63FCC">
        <w:fldChar w:fldCharType="begin"/>
      </w:r>
      <w:r w:rsidR="001017A8" w:rsidRPr="00E63FCC">
        <w:instrText xml:space="preserve"> ADDIN EN.CITE &lt;EndNote&gt;&lt;Cite&gt;&lt;Author&gt;World Health Organization&lt;/Author&gt;&lt;Year&gt;2020&lt;/Year&gt;&lt;RecNum&gt;330&lt;/RecNum&gt;&lt;DisplayText&gt;&lt;style face="superscript"&gt;25&lt;/style&gt;&lt;/DisplayText&gt;&lt;record&gt;&lt;rec-number&gt;330&lt;/rec-number&gt;&lt;foreign-keys&gt;&lt;key app="EN" db-id="2psst9ff09tdd4esseuxtep62d2rwert99pw" timestamp="1669841747" guid="29071c71-35e3-49e0-a813-4603b960dbe5"&gt;330&lt;/key&gt;&lt;/foreign-keys&gt;&lt;ref-type name="Report"&gt;27&lt;/ref-type&gt;&lt;contributors&gt;&lt;authors&gt;&lt;author&gt;World Health Organization,&lt;/author&gt;&lt;/authors&gt;&lt;tertiary-authors&gt;&lt;author&gt;WHO Regional Office for Europe,&lt;/author&gt;&lt;/tertiary-authors&gt;&lt;/contributors&gt;&lt;titles&gt;&lt;title&gt;Screening programmes: a short guide. Increase effectiveness, maximize benefits and minimize harm.&lt;/title&gt;&lt;/titles&gt;&lt;dates&gt;&lt;year&gt;2020&lt;/year&gt;&lt;/dates&gt;&lt;pub-location&gt;Copenhagen&lt;/pub-location&gt;&lt;urls&gt;&lt;/urls&gt;&lt;/record&gt;&lt;/Cite&gt;&lt;/EndNote&gt;</w:instrText>
      </w:r>
      <w:r w:rsidR="00114671" w:rsidRPr="00E63FCC">
        <w:fldChar w:fldCharType="separate"/>
      </w:r>
      <w:r w:rsidR="001017A8" w:rsidRPr="00E63FCC">
        <w:rPr>
          <w:noProof/>
          <w:vertAlign w:val="superscript"/>
        </w:rPr>
        <w:t>25</w:t>
      </w:r>
      <w:r w:rsidR="00114671" w:rsidRPr="00E63FCC">
        <w:fldChar w:fldCharType="end"/>
      </w:r>
      <w:r w:rsidRPr="00E63FCC">
        <w:t xml:space="preserve"> </w:t>
      </w:r>
      <w:r w:rsidR="003427DD" w:rsidRPr="00E63FCC">
        <w:t xml:space="preserve">To ensure a screening programme achieves its desired impact on population health and </w:t>
      </w:r>
      <w:r w:rsidR="00DD74D0" w:rsidRPr="00E63FCC">
        <w:t xml:space="preserve">is </w:t>
      </w:r>
      <w:r w:rsidR="003427DD" w:rsidRPr="00E63FCC">
        <w:t xml:space="preserve">cost-effective, it is essential to establish a framework for </w:t>
      </w:r>
      <w:r w:rsidR="00E17F05" w:rsidRPr="00E63FCC">
        <w:t>leadership</w:t>
      </w:r>
      <w:r w:rsidR="003427DD" w:rsidRPr="00E63FCC">
        <w:t xml:space="preserve"> </w:t>
      </w:r>
      <w:r w:rsidR="001C0CF0" w:rsidRPr="00E63FCC">
        <w:t>and clear accountability mechanisms at the national or regional level. In addition, to deliver consistent and high</w:t>
      </w:r>
      <w:r w:rsidR="00236DA6" w:rsidRPr="00E63FCC">
        <w:t>-</w:t>
      </w:r>
      <w:r w:rsidR="001C0CF0" w:rsidRPr="00E63FCC">
        <w:t xml:space="preserve">quality screening for lung cancer, it is important to consult all stakeholders </w:t>
      </w:r>
      <w:r w:rsidR="00876D2F" w:rsidRPr="00E63FCC">
        <w:t xml:space="preserve">who </w:t>
      </w:r>
      <w:r w:rsidR="001C0CF0" w:rsidRPr="00E63FCC">
        <w:t>may be directly or indirectly affected by the introduction of screening</w:t>
      </w:r>
      <w:r w:rsidR="00205751" w:rsidRPr="00E63FCC">
        <w:t xml:space="preserve"> </w:t>
      </w:r>
      <w:r w:rsidR="00BF00F0">
        <w:t xml:space="preserve">throughout </w:t>
      </w:r>
      <w:r w:rsidR="00205751" w:rsidRPr="00E63FCC">
        <w:t xml:space="preserve">the programme design </w:t>
      </w:r>
      <w:r w:rsidR="00BF00F0">
        <w:t xml:space="preserve">and implementation </w:t>
      </w:r>
      <w:r w:rsidR="00205751" w:rsidRPr="00E63FCC">
        <w:t>phase</w:t>
      </w:r>
      <w:r w:rsidR="00137FBC">
        <w:t>s</w:t>
      </w:r>
      <w:r w:rsidRPr="00E63FCC">
        <w:t xml:space="preserve">. </w:t>
      </w:r>
    </w:p>
    <w:p w14:paraId="6795A5B5" w14:textId="3995253A" w:rsidR="001B3FCB" w:rsidRPr="00E63FCC" w:rsidRDefault="001B3FCB" w:rsidP="00677978">
      <w:pPr>
        <w:pStyle w:val="LCPN-Heading3unnumbered"/>
        <w:outlineLvl w:val="9"/>
      </w:pPr>
      <w:r w:rsidRPr="00E63FCC">
        <w:t>Resources available for this domain</w:t>
      </w:r>
    </w:p>
    <w:bookmarkStart w:id="55" w:name="_Hlk129170873"/>
    <w:p w14:paraId="3D45FF0E" w14:textId="4D376D50" w:rsidR="001B3FCB" w:rsidRPr="00644E00" w:rsidRDefault="00D57E52" w:rsidP="00644E00">
      <w:pPr>
        <w:pStyle w:val="Bullet1"/>
        <w:rPr>
          <w:color w:val="FF0000"/>
        </w:rPr>
      </w:pPr>
      <w:r>
        <w:rPr>
          <w:rStyle w:val="Hyperlink"/>
        </w:rPr>
        <w:fldChar w:fldCharType="begin"/>
      </w:r>
      <w:r>
        <w:rPr>
          <w:rStyle w:val="Hyperlink"/>
        </w:rPr>
        <w:instrText xml:space="preserve"> HYPERLINK "https://www.lungcancerpolicynetwork.com/app/uploads/Stakeholder-groups-that-may-be-involved-in-screening.pdf" </w:instrText>
      </w:r>
      <w:r>
        <w:rPr>
          <w:rStyle w:val="Hyperlink"/>
        </w:rPr>
      </w:r>
      <w:r>
        <w:rPr>
          <w:rStyle w:val="Hyperlink"/>
        </w:rPr>
        <w:fldChar w:fldCharType="separate"/>
      </w:r>
      <w:r w:rsidR="005734EA" w:rsidRPr="00D57E52">
        <w:rPr>
          <w:rStyle w:val="Hyperlink"/>
        </w:rPr>
        <w:t>Examples</w:t>
      </w:r>
      <w:r>
        <w:rPr>
          <w:rStyle w:val="Hyperlink"/>
        </w:rPr>
        <w:fldChar w:fldCharType="end"/>
      </w:r>
      <w:r w:rsidR="005734EA" w:rsidRPr="00E63FCC">
        <w:rPr>
          <w:color w:val="FF0000"/>
        </w:rPr>
        <w:t xml:space="preserve"> </w:t>
      </w:r>
      <w:r w:rsidR="005734EA" w:rsidRPr="00E63FCC">
        <w:t xml:space="preserve">of stakeholder groups that may be involved in an LDCT screening programme </w:t>
      </w:r>
      <w:bookmarkEnd w:id="55"/>
    </w:p>
    <w:p w14:paraId="00491531" w14:textId="77777777" w:rsidR="00644E00" w:rsidRPr="00644E00" w:rsidRDefault="00644E00" w:rsidP="00644E00">
      <w:pPr>
        <w:pStyle w:val="Bullet1"/>
        <w:numPr>
          <w:ilvl w:val="0"/>
          <w:numId w:val="0"/>
        </w:numPr>
        <w:ind w:left="644"/>
        <w:rPr>
          <w:color w:val="FF0000"/>
        </w:rPr>
      </w:pPr>
    </w:p>
    <w:p w14:paraId="6BE18119" w14:textId="6B45E433" w:rsidR="00370D92" w:rsidRPr="00E63FCC" w:rsidRDefault="006472BC" w:rsidP="005E282A">
      <w:pPr>
        <w:rPr>
          <w:b/>
          <w:bCs/>
        </w:rPr>
      </w:pPr>
      <w:hyperlink r:id="rId24" w:history="1">
        <w:r w:rsidR="00F31F2B" w:rsidRPr="007D71E1">
          <w:rPr>
            <w:rStyle w:val="Hyperlink"/>
            <w:b/>
            <w:bCs/>
          </w:rPr>
          <w:t>Further reading</w:t>
        </w:r>
        <w:r w:rsidR="00205751" w:rsidRPr="007D71E1">
          <w:rPr>
            <w:rStyle w:val="Hyperlink"/>
            <w:b/>
            <w:bCs/>
          </w:rPr>
          <w:t xml:space="preserve"> and resources</w:t>
        </w:r>
      </w:hyperlink>
      <w:r w:rsidR="00205751" w:rsidRPr="00E63FCC">
        <w:rPr>
          <w:b/>
          <w:bCs/>
        </w:rPr>
        <w:t xml:space="preserve"> specific to</w:t>
      </w:r>
      <w:r w:rsidR="00370D92" w:rsidRPr="00E63FCC">
        <w:rPr>
          <w:b/>
          <w:bCs/>
        </w:rPr>
        <w:t xml:space="preserve"> </w:t>
      </w:r>
      <w:r w:rsidR="00A545D9" w:rsidRPr="00E63FCC">
        <w:rPr>
          <w:b/>
          <w:bCs/>
        </w:rPr>
        <w:t>this</w:t>
      </w:r>
      <w:r w:rsidR="00A545D9" w:rsidRPr="00E63FCC">
        <w:rPr>
          <w:b/>
          <w:bCs/>
          <w:color w:val="FF0000"/>
        </w:rPr>
        <w:t xml:space="preserve"> </w:t>
      </w:r>
      <w:r w:rsidR="00A545D9" w:rsidRPr="007D71E1">
        <w:rPr>
          <w:b/>
          <w:bCs/>
        </w:rPr>
        <w:t>domain</w:t>
      </w:r>
      <w:r w:rsidR="00370D92" w:rsidRPr="00E63FCC">
        <w:rPr>
          <w:b/>
          <w:bCs/>
        </w:rPr>
        <w:t xml:space="preserve"> </w:t>
      </w:r>
      <w:r w:rsidR="00E62D53">
        <w:rPr>
          <w:b/>
          <w:bCs/>
        </w:rPr>
        <w:t xml:space="preserve">are </w:t>
      </w:r>
      <w:r w:rsidR="00370D92" w:rsidRPr="00E63FCC">
        <w:rPr>
          <w:b/>
          <w:bCs/>
        </w:rPr>
        <w:t>available in the implementation toolkit</w:t>
      </w:r>
      <w:r w:rsidR="008273DB" w:rsidRPr="00E63FCC">
        <w:rPr>
          <w:b/>
          <w:bCs/>
        </w:rPr>
        <w:t>.</w:t>
      </w:r>
      <w:r w:rsidR="00370D92" w:rsidRPr="00E63FCC">
        <w:rPr>
          <w:b/>
          <w:bCs/>
        </w:rPr>
        <w:t xml:space="preserve"> </w:t>
      </w:r>
    </w:p>
    <w:p w14:paraId="078BB37A" w14:textId="77777777" w:rsidR="008E106B" w:rsidRPr="00E63FCC" w:rsidRDefault="008E106B" w:rsidP="001B3FCB">
      <w:pPr>
        <w:pStyle w:val="Body"/>
        <w:rPr>
          <w:b/>
          <w:bCs/>
        </w:rPr>
        <w:sectPr w:rsidR="008E106B" w:rsidRPr="00E63FCC" w:rsidSect="00C7415E">
          <w:footnotePr>
            <w:numFmt w:val="lowerLetter"/>
          </w:footnotePr>
          <w:pgSz w:w="11906" w:h="16838" w:code="9"/>
          <w:pgMar w:top="1843" w:right="1440" w:bottom="1440" w:left="1440" w:header="709" w:footer="518" w:gutter="0"/>
          <w:cols w:space="708"/>
          <w:docGrid w:linePitch="490"/>
        </w:sectPr>
      </w:pPr>
    </w:p>
    <w:p w14:paraId="5214E410" w14:textId="6A9ED9DE" w:rsidR="005E351B" w:rsidRPr="00E63FCC" w:rsidRDefault="00EB25F0" w:rsidP="00EB25F0">
      <w:pPr>
        <w:pStyle w:val="LCPN-Heading3unnumbered"/>
      </w:pPr>
      <w:bookmarkStart w:id="56" w:name="_Toc130481956"/>
      <w:r>
        <w:lastRenderedPageBreak/>
        <w:t>1.1</w:t>
      </w:r>
      <w:r>
        <w:tab/>
      </w:r>
      <w:r w:rsidR="008C7313" w:rsidRPr="00E63FCC">
        <w:t>Governing policy context</w:t>
      </w:r>
      <w:bookmarkEnd w:id="54"/>
      <w:bookmarkEnd w:id="56"/>
    </w:p>
    <w:tbl>
      <w:tblPr>
        <w:tblStyle w:val="LCPN-Strokebox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4B522A" w:rsidRPr="00E63FCC" w14:paraId="74F14048" w14:textId="77777777" w:rsidTr="008E0392">
        <w:tc>
          <w:tcPr>
            <w:tcW w:w="9639" w:type="dxa"/>
          </w:tcPr>
          <w:p w14:paraId="5A43B663" w14:textId="50E5DC14" w:rsidR="004B522A" w:rsidRPr="00E63FCC" w:rsidRDefault="004B522A" w:rsidP="005635FF">
            <w:pPr>
              <w:pStyle w:val="Tablebullet10pt"/>
            </w:pPr>
            <w:r w:rsidRPr="00E63FCC">
              <w:t xml:space="preserve">Is there a </w:t>
            </w:r>
            <w:r w:rsidR="001C04A9" w:rsidRPr="00E63FCC">
              <w:t>n</w:t>
            </w:r>
            <w:r w:rsidRPr="00E63FCC">
              <w:t>ational cancer control plan and</w:t>
            </w:r>
            <w:r w:rsidR="001C04A9" w:rsidRPr="00E63FCC">
              <w:t>,</w:t>
            </w:r>
            <w:r w:rsidRPr="00E63FCC">
              <w:t xml:space="preserve"> if applicable, regional cancer plans or other relevant strategies?</w:t>
            </w:r>
          </w:p>
          <w:p w14:paraId="2FDB6749" w14:textId="447A0B21" w:rsidR="004B522A" w:rsidRPr="00E63FCC" w:rsidRDefault="004B522A" w:rsidP="00B648C6">
            <w:pPr>
              <w:pStyle w:val="Tablebullet210pt"/>
            </w:pPr>
            <w:r w:rsidRPr="00E63FCC">
              <w:t xml:space="preserve">If yes, does the </w:t>
            </w:r>
            <w:r w:rsidR="008273DB" w:rsidRPr="00E63FCC">
              <w:t>national cancer control plan</w:t>
            </w:r>
            <w:r w:rsidRPr="00E63FCC">
              <w:t xml:space="preserve">, or </w:t>
            </w:r>
            <w:r w:rsidR="001C04A9" w:rsidRPr="00E63FCC">
              <w:t>an</w:t>
            </w:r>
            <w:r w:rsidRPr="00E63FCC">
              <w:t>other relevant plan/strateg</w:t>
            </w:r>
            <w:r w:rsidR="001C04A9" w:rsidRPr="00E63FCC">
              <w:t>y</w:t>
            </w:r>
            <w:r w:rsidRPr="00E63FCC">
              <w:t xml:space="preserve">, include early detection as a stated priority? </w:t>
            </w:r>
          </w:p>
          <w:p w14:paraId="0F1635A9" w14:textId="7C11C685" w:rsidR="004B522A" w:rsidRPr="00E63FCC" w:rsidRDefault="001C04A9" w:rsidP="00801B52">
            <w:pPr>
              <w:pStyle w:val="Tablebullet210pt"/>
            </w:pPr>
            <w:r w:rsidRPr="00E63FCC">
              <w:t>Are</w:t>
            </w:r>
            <w:r w:rsidR="004B522A" w:rsidRPr="00E63FCC">
              <w:t xml:space="preserve"> lung cancer and lung cancer screening</w:t>
            </w:r>
            <w:r w:rsidRPr="00E63FCC">
              <w:t>, specifically,</w:t>
            </w:r>
            <w:r w:rsidR="004B522A" w:rsidRPr="00E63FCC">
              <w:t xml:space="preserve"> included?</w:t>
            </w:r>
          </w:p>
          <w:p w14:paraId="77277B60" w14:textId="28585C5C" w:rsidR="0006311B" w:rsidRPr="00E63FCC" w:rsidRDefault="0006311B" w:rsidP="0006311B">
            <w:pPr>
              <w:pStyle w:val="Tablebullet210pt"/>
              <w:rPr>
                <w:color w:val="3B3B3B" w:themeColor="background2" w:themeShade="BF"/>
              </w:rPr>
            </w:pPr>
            <w:r w:rsidRPr="00E63FCC">
              <w:t xml:space="preserve">Is there an anti-tobacco (tobacco control) plan? </w:t>
            </w:r>
          </w:p>
          <w:p w14:paraId="62155B93" w14:textId="311BB08C" w:rsidR="004B522A" w:rsidRPr="00E63FCC" w:rsidRDefault="004B522A" w:rsidP="005635FF">
            <w:pPr>
              <w:pStyle w:val="Tablebullet10pt"/>
            </w:pPr>
            <w:r w:rsidRPr="00E63FCC">
              <w:t>Is there a formal government commitment to implement and fund an organise</w:t>
            </w:r>
            <w:r w:rsidRPr="00E63FCC">
              <w:rPr>
                <w:color w:val="595959" w:themeColor="text1" w:themeTint="A6"/>
              </w:rPr>
              <w:t>d</w:t>
            </w:r>
            <w:r w:rsidR="005C43D1" w:rsidRPr="00E63FCC">
              <w:rPr>
                <w:rStyle w:val="FootnoteReference"/>
                <w:color w:val="595959" w:themeColor="text1" w:themeTint="A6"/>
              </w:rPr>
              <w:footnoteReference w:id="3"/>
            </w:r>
            <w:r w:rsidR="005C43D1" w:rsidRPr="00E63FCC">
              <w:rPr>
                <w:color w:val="595959" w:themeColor="text1" w:themeTint="A6"/>
              </w:rPr>
              <w:t xml:space="preserve"> </w:t>
            </w:r>
            <w:r w:rsidR="005C43D1" w:rsidRPr="00E63FCC">
              <w:rPr>
                <w:color w:val="595959" w:themeColor="text1" w:themeTint="A6"/>
              </w:rPr>
              <w:fldChar w:fldCharType="begin"/>
            </w:r>
            <w:r w:rsidR="005C43D1" w:rsidRPr="00E63FCC">
              <w:rPr>
                <w:color w:val="595959" w:themeColor="text1" w:themeTint="A6"/>
              </w:rPr>
              <w:instrText xml:space="preserve"> ADDIN EN.CITE &lt;EndNote&gt;&lt;Cite&gt;&lt;Author&gt;World Health Organization&lt;/Author&gt;&lt;Year&gt;2022&lt;/Year&gt;&lt;RecNum&gt;1504&lt;/RecNum&gt;&lt;DisplayText&gt;&lt;style face="superscript"&gt;16&lt;/style&gt;&lt;/DisplayText&gt;&lt;record&gt;&lt;rec-number&gt;1504&lt;/rec-number&gt;&lt;foreign-keys&gt;&lt;key app="EN" db-id="2psst9ff09tdd4esseuxtep62d2rwert99pw" timestamp="1669842221" guid="fa42408d-4b72-463b-838c-2ec815b5fabe"&gt;1504&lt;/key&gt;&lt;/foreign-keys&gt;&lt;ref-type name="Report"&gt;27&lt;/ref-type&gt;&lt;contributors&gt;&lt;authors&gt;&lt;author&gt;World Health Organization,&lt;/author&gt;&lt;/authors&gt;&lt;tertiary-authors&gt;&lt;author&gt;WHO Regional Office for Europe,&lt;/author&gt;&lt;/tertiary-authors&gt;&lt;/contributors&gt;&lt;titles&gt;&lt;title&gt;A short guide to cancer screening: Increase effectiveness, maximize benefits and minimize harms&lt;/title&gt;&lt;/titles&gt;&lt;dates&gt;&lt;year&gt;2022&lt;/year&gt;&lt;/dates&gt;&lt;pub-location&gt;Copenhagen&lt;/pub-location&gt;&lt;urls&gt;&lt;related-urls&gt;&lt;url&gt;https://apps.who.int/iris/bitstream/handle/10665/351396/9789289057561-eng.pdf&lt;/url&gt;&lt;/related-urls&gt;&lt;/urls&gt;&lt;/record&gt;&lt;/Cite&gt;&lt;/EndNote&gt;</w:instrText>
            </w:r>
            <w:r w:rsidR="005C43D1" w:rsidRPr="00E63FCC">
              <w:rPr>
                <w:color w:val="595959" w:themeColor="text1" w:themeTint="A6"/>
              </w:rPr>
              <w:fldChar w:fldCharType="separate"/>
            </w:r>
            <w:r w:rsidR="005C43D1" w:rsidRPr="00E63FCC">
              <w:rPr>
                <w:noProof/>
                <w:color w:val="595959" w:themeColor="text1" w:themeTint="A6"/>
                <w:vertAlign w:val="superscript"/>
              </w:rPr>
              <w:t>16</w:t>
            </w:r>
            <w:r w:rsidR="005C43D1" w:rsidRPr="00E63FCC">
              <w:rPr>
                <w:color w:val="595959" w:themeColor="text1" w:themeTint="A6"/>
              </w:rPr>
              <w:fldChar w:fldCharType="end"/>
            </w:r>
            <w:r w:rsidRPr="00E63FCC">
              <w:rPr>
                <w:color w:val="595959" w:themeColor="text1" w:themeTint="A6"/>
              </w:rPr>
              <w:t xml:space="preserve"> lung </w:t>
            </w:r>
            <w:r w:rsidRPr="00E63FCC">
              <w:t>cancer screening programme?</w:t>
            </w:r>
          </w:p>
          <w:p w14:paraId="71027368" w14:textId="0D6DFC83" w:rsidR="004B522A" w:rsidRPr="00E63FCC" w:rsidRDefault="004B522A" w:rsidP="0006311B">
            <w:pPr>
              <w:pStyle w:val="Tablebullet210pt"/>
            </w:pPr>
            <w:r w:rsidRPr="00E63FCC">
              <w:t>If so,</w:t>
            </w:r>
            <w:r w:rsidR="00684816" w:rsidRPr="00E63FCC">
              <w:t xml:space="preserve"> what is the estimated timeframe </w:t>
            </w:r>
            <w:r w:rsidR="001C04A9" w:rsidRPr="00E63FCC">
              <w:t>for implementation</w:t>
            </w:r>
            <w:r w:rsidR="00684816" w:rsidRPr="00E63FCC">
              <w:t xml:space="preserve"> </w:t>
            </w:r>
            <w:r w:rsidR="005B063E" w:rsidRPr="00E63FCC">
              <w:t>(</w:t>
            </w:r>
            <w:r w:rsidR="001C04A9" w:rsidRPr="00E63FCC">
              <w:t xml:space="preserve">i.e. </w:t>
            </w:r>
            <w:r w:rsidR="00684816" w:rsidRPr="00E63FCC">
              <w:t>is it</w:t>
            </w:r>
            <w:r w:rsidRPr="00E63FCC">
              <w:t xml:space="preserve"> a short</w:t>
            </w:r>
            <w:r w:rsidR="001C04A9" w:rsidRPr="00E63FCC">
              <w:t>-</w:t>
            </w:r>
            <w:r w:rsidRPr="00E63FCC">
              <w:t>term</w:t>
            </w:r>
            <w:r w:rsidR="00684816" w:rsidRPr="00E63FCC">
              <w:t xml:space="preserve"> priority</w:t>
            </w:r>
            <w:r w:rsidR="001C04A9" w:rsidRPr="00E63FCC">
              <w:t xml:space="preserve"> likely to be achieved within</w:t>
            </w:r>
            <w:r w:rsidR="00684816" w:rsidRPr="00E63FCC">
              <w:t xml:space="preserve"> </w:t>
            </w:r>
            <w:r w:rsidRPr="00E63FCC">
              <w:t>2 years</w:t>
            </w:r>
            <w:r w:rsidR="005B063E" w:rsidRPr="00E63FCC">
              <w:t>)</w:t>
            </w:r>
            <w:r w:rsidRPr="00E63FCC">
              <w:t xml:space="preserve">? </w:t>
            </w:r>
          </w:p>
          <w:p w14:paraId="53516735" w14:textId="64DFBF04" w:rsidR="004B522A" w:rsidRPr="00E63FCC" w:rsidRDefault="004B522A" w:rsidP="005635FF">
            <w:pPr>
              <w:pStyle w:val="Tablebullet10pt"/>
            </w:pPr>
            <w:r w:rsidRPr="00E63FCC">
              <w:t>Have national guidelines for lung cancer screening been published?</w:t>
            </w:r>
          </w:p>
        </w:tc>
      </w:tr>
    </w:tbl>
    <w:p w14:paraId="6A1887FA" w14:textId="77777777" w:rsidR="00062F9B" w:rsidRPr="00E63FCC" w:rsidRDefault="00062F9B">
      <w:pPr>
        <w:rPr>
          <w:sz w:val="2"/>
          <w:szCs w:val="2"/>
        </w:rPr>
      </w:pPr>
    </w:p>
    <w:p w14:paraId="368B68BB" w14:textId="1D6C348E" w:rsidR="005E351B" w:rsidRPr="00E63FCC" w:rsidRDefault="00EB25F0" w:rsidP="00EB25F0">
      <w:pPr>
        <w:pStyle w:val="LCPN-Heading3unnumbered"/>
      </w:pPr>
      <w:bookmarkStart w:id="57" w:name="_Toc120620908"/>
      <w:bookmarkStart w:id="58" w:name="_Ref124942434"/>
      <w:bookmarkStart w:id="59" w:name="_Ref124942439"/>
      <w:bookmarkStart w:id="60" w:name="_Ref124942473"/>
      <w:bookmarkStart w:id="61" w:name="_Ref125030354"/>
      <w:bookmarkStart w:id="62" w:name="_Ref125030366"/>
      <w:bookmarkStart w:id="63" w:name="_Ref125353994"/>
      <w:bookmarkStart w:id="64" w:name="_Toc130481957"/>
      <w:r>
        <w:t>1.2</w:t>
      </w:r>
      <w:r>
        <w:tab/>
      </w:r>
      <w:r w:rsidR="005E351B" w:rsidRPr="00E63FCC">
        <w:t>Stakeholder engagement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tbl>
      <w:tblPr>
        <w:tblStyle w:val="LCPN-Strokebox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55498A" w:rsidRPr="00E63FCC" w14:paraId="76C0F0DA" w14:textId="77777777" w:rsidTr="008E0392">
        <w:trPr>
          <w:trHeight w:val="18"/>
        </w:trPr>
        <w:tc>
          <w:tcPr>
            <w:tcW w:w="9639" w:type="dxa"/>
          </w:tcPr>
          <w:p w14:paraId="1E2FE19C" w14:textId="3EB48FB0" w:rsidR="0055498A" w:rsidRPr="00E63FCC" w:rsidRDefault="0055498A" w:rsidP="007D4C0D">
            <w:pPr>
              <w:pStyle w:val="Tablebullet10pt"/>
              <w:rPr>
                <w:i/>
                <w:iCs/>
              </w:rPr>
            </w:pPr>
            <w:r w:rsidRPr="00E63FCC">
              <w:t xml:space="preserve">Which stakeholders are currently engaged? </w:t>
            </w:r>
          </w:p>
          <w:p w14:paraId="30AE72C9" w14:textId="75636FDE" w:rsidR="0055498A" w:rsidRPr="00E63FCC" w:rsidRDefault="0055498A" w:rsidP="00B648C6">
            <w:pPr>
              <w:pStyle w:val="Tablebullet210pt"/>
            </w:pPr>
            <w:r w:rsidRPr="00E63FCC">
              <w:t>Which stakeholders are actively involved in raising awareness of LDCT screening for lung cancer?</w:t>
            </w:r>
          </w:p>
          <w:p w14:paraId="77C7E723" w14:textId="7F21DFFE" w:rsidR="0055498A" w:rsidRPr="00E63FCC" w:rsidRDefault="00C76D84" w:rsidP="00373AFD">
            <w:pPr>
              <w:pStyle w:val="Tablebullet210pt"/>
            </w:pPr>
            <w:r w:rsidRPr="00E63FCC">
              <w:t>Have any</w:t>
            </w:r>
            <w:r w:rsidR="0055498A" w:rsidRPr="00E63FCC">
              <w:t xml:space="preserve"> relevant professional societies </w:t>
            </w:r>
            <w:r w:rsidR="00481A19" w:rsidRPr="00E63FCC">
              <w:t xml:space="preserve">and/or </w:t>
            </w:r>
            <w:r w:rsidR="0055498A" w:rsidRPr="00E63FCC">
              <w:t xml:space="preserve">patient organisations </w:t>
            </w:r>
            <w:r w:rsidRPr="00E63FCC">
              <w:t>issued a joint or individual position statement</w:t>
            </w:r>
            <w:r w:rsidR="009B065F" w:rsidRPr="00E63FCC">
              <w:t xml:space="preserve"> on lung cancer screening</w:t>
            </w:r>
            <w:r w:rsidR="0055498A" w:rsidRPr="00E63FCC">
              <w:t xml:space="preserve">? </w:t>
            </w:r>
          </w:p>
          <w:p w14:paraId="297984F3" w14:textId="06C72729" w:rsidR="0055498A" w:rsidRPr="00E63FCC" w:rsidRDefault="0055498A" w:rsidP="00373AFD">
            <w:pPr>
              <w:pStyle w:val="Tablebullet210pt"/>
            </w:pPr>
            <w:r w:rsidRPr="00E63FCC">
              <w:t>Is the lung cancer patient community engaged? If so, are groups who experience inequities in lung cancer incidence/mortality included?</w:t>
            </w:r>
          </w:p>
          <w:p w14:paraId="4D238495" w14:textId="49281286" w:rsidR="0055498A" w:rsidRPr="00E63FCC" w:rsidRDefault="0055498A" w:rsidP="007D4C0D">
            <w:pPr>
              <w:pStyle w:val="Tablebullet10pt"/>
            </w:pPr>
            <w:r w:rsidRPr="00E63FCC">
              <w:t xml:space="preserve">Are there any groups </w:t>
            </w:r>
            <w:r w:rsidR="00783C1A" w:rsidRPr="00E63FCC">
              <w:t>that still need to be targeted</w:t>
            </w:r>
            <w:r w:rsidRPr="00E63FCC">
              <w:t>?</w:t>
            </w:r>
          </w:p>
          <w:p w14:paraId="0CFF1B94" w14:textId="4BAFE90F" w:rsidR="0055498A" w:rsidRPr="00E63FCC" w:rsidRDefault="00783C1A" w:rsidP="00064CCC">
            <w:pPr>
              <w:pStyle w:val="Tablebullet210pt"/>
            </w:pPr>
            <w:r w:rsidRPr="00E63FCC">
              <w:t>Could further engagement help reach</w:t>
            </w:r>
            <w:r w:rsidR="0055498A" w:rsidRPr="00E63FCC">
              <w:t xml:space="preserve"> any groups opposed to </w:t>
            </w:r>
            <w:r w:rsidRPr="00E63FCC">
              <w:t xml:space="preserve">the </w:t>
            </w:r>
            <w:r w:rsidR="0055498A" w:rsidRPr="00E63FCC">
              <w:t>implementation of LDCT lung cancer screening?</w:t>
            </w:r>
          </w:p>
          <w:p w14:paraId="0416B8EC" w14:textId="1783E0A2" w:rsidR="0055498A" w:rsidRPr="00E63FCC" w:rsidRDefault="00783C1A" w:rsidP="00064CCC">
            <w:pPr>
              <w:pStyle w:val="Tablebullet210pt"/>
            </w:pPr>
            <w:r w:rsidRPr="00E63FCC">
              <w:t>What is the best approach to engaging</w:t>
            </w:r>
            <w:r w:rsidR="0055498A" w:rsidRPr="00E63FCC">
              <w:t xml:space="preserve"> groups that experience </w:t>
            </w:r>
            <w:r w:rsidR="00031BDD" w:rsidRPr="00E63FCC">
              <w:t>inequitable health outcomes in lung cancer</w:t>
            </w:r>
            <w:r w:rsidR="0055498A" w:rsidRPr="00E63FCC">
              <w:t>? (</w:t>
            </w:r>
            <w:r w:rsidR="0055498A" w:rsidRPr="00E63FCC">
              <w:rPr>
                <w:i/>
                <w:iCs/>
              </w:rPr>
              <w:t>See also</w:t>
            </w:r>
            <w:r w:rsidR="0055498A" w:rsidRPr="00E63FCC">
              <w:t xml:space="preserve"> </w:t>
            </w:r>
            <w:r w:rsidR="0055498A" w:rsidRPr="00655700">
              <w:rPr>
                <w:color w:val="3C3C3C" w:themeColor="text2" w:themeShade="40"/>
              </w:rPr>
              <w:fldChar w:fldCharType="begin"/>
            </w:r>
            <w:r w:rsidR="0055498A" w:rsidRPr="00655700">
              <w:rPr>
                <w:color w:val="3C3C3C" w:themeColor="text2" w:themeShade="40"/>
              </w:rPr>
              <w:instrText xml:space="preserve"> REF _Ref125038676 \h  \* MERGEFORMAT </w:instrText>
            </w:r>
            <w:r w:rsidR="0055498A" w:rsidRPr="00655700">
              <w:rPr>
                <w:color w:val="3C3C3C" w:themeColor="text2" w:themeShade="40"/>
              </w:rPr>
            </w:r>
            <w:r w:rsidR="0055498A" w:rsidRPr="00655700">
              <w:rPr>
                <w:color w:val="3C3C3C" w:themeColor="text2" w:themeShade="40"/>
              </w:rPr>
              <w:fldChar w:fldCharType="separate"/>
            </w:r>
            <w:r w:rsidR="005C43D1" w:rsidRPr="00655700">
              <w:rPr>
                <w:color w:val="3C3C3C" w:themeColor="text2" w:themeShade="40"/>
                <w:u w:val="single"/>
              </w:rPr>
              <w:t>T</w:t>
            </w:r>
            <w:r w:rsidR="0055498A" w:rsidRPr="00655700">
              <w:rPr>
                <w:color w:val="3C3C3C" w:themeColor="text2" w:themeShade="40"/>
                <w:u w:val="single"/>
              </w:rPr>
              <w:t>argeted approaches to ensure equit</w:t>
            </w:r>
            <w:r w:rsidR="0055498A" w:rsidRPr="00655700">
              <w:rPr>
                <w:color w:val="3C3C3C" w:themeColor="text2" w:themeShade="40"/>
              </w:rPr>
              <w:t>y</w:t>
            </w:r>
            <w:r w:rsidR="0055498A" w:rsidRPr="00655700">
              <w:rPr>
                <w:color w:val="3C3C3C" w:themeColor="text2" w:themeShade="40"/>
              </w:rPr>
              <w:fldChar w:fldCharType="end"/>
            </w:r>
            <w:r w:rsidR="0055498A" w:rsidRPr="00E63FCC">
              <w:t>)</w:t>
            </w:r>
          </w:p>
        </w:tc>
      </w:tr>
    </w:tbl>
    <w:p w14:paraId="6336C297" w14:textId="167566C1" w:rsidR="005E351B" w:rsidRPr="00E63FCC" w:rsidRDefault="00CC028E" w:rsidP="00CC028E">
      <w:pPr>
        <w:pStyle w:val="LCPN-Heading3unnumbered"/>
      </w:pPr>
      <w:bookmarkStart w:id="65" w:name="_Toc120620909"/>
      <w:bookmarkStart w:id="66" w:name="_Ref125354470"/>
      <w:bookmarkStart w:id="67" w:name="_Ref125354907"/>
      <w:bookmarkStart w:id="68" w:name="_Ref125356920"/>
      <w:bookmarkStart w:id="69" w:name="_Ref130247208"/>
      <w:bookmarkStart w:id="70" w:name="_Toc130481958"/>
      <w:r>
        <w:lastRenderedPageBreak/>
        <w:t>1.3</w:t>
      </w:r>
      <w:r>
        <w:tab/>
      </w:r>
      <w:r w:rsidR="00E15650" w:rsidRPr="00E63FCC">
        <w:t>Programme g</w:t>
      </w:r>
      <w:r w:rsidR="005E351B" w:rsidRPr="00E63FCC">
        <w:t xml:space="preserve">overnance and </w:t>
      </w:r>
      <w:bookmarkEnd w:id="65"/>
      <w:bookmarkEnd w:id="66"/>
      <w:bookmarkEnd w:id="67"/>
      <w:bookmarkEnd w:id="68"/>
      <w:r w:rsidR="00BA7243" w:rsidRPr="00E63FCC">
        <w:t>coordination</w:t>
      </w:r>
      <w:bookmarkEnd w:id="69"/>
      <w:bookmarkEnd w:id="70"/>
    </w:p>
    <w:tbl>
      <w:tblPr>
        <w:tblStyle w:val="LCPN-Strokebox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55498A" w:rsidRPr="00E63FCC" w14:paraId="7FE661F8" w14:textId="77777777" w:rsidTr="00CC028E">
        <w:trPr>
          <w:trHeight w:val="2263"/>
        </w:trPr>
        <w:tc>
          <w:tcPr>
            <w:tcW w:w="9527" w:type="dxa"/>
          </w:tcPr>
          <w:p w14:paraId="4D845525" w14:textId="0E9E4633" w:rsidR="0055498A" w:rsidRPr="00E63FCC" w:rsidRDefault="0055498A" w:rsidP="006B522A">
            <w:pPr>
              <w:pStyle w:val="Tablebullet10pt"/>
            </w:pPr>
            <w:r w:rsidRPr="00E63FCC">
              <w:t>Would lung cancer screening be implemented nationwide or in a phased approach (i.e. by a select few sites</w:t>
            </w:r>
            <w:r w:rsidR="00F14FB1" w:rsidRPr="00E63FCC">
              <w:t xml:space="preserve"> or </w:t>
            </w:r>
            <w:r w:rsidRPr="00E63FCC">
              <w:t xml:space="preserve">regions with </w:t>
            </w:r>
            <w:r w:rsidR="004B57D0" w:rsidRPr="00E63FCC">
              <w:t xml:space="preserve">a </w:t>
            </w:r>
            <w:r w:rsidRPr="00E63FCC">
              <w:t>gradual roll</w:t>
            </w:r>
            <w:r w:rsidR="004B57D0" w:rsidRPr="00E63FCC">
              <w:t>-</w:t>
            </w:r>
            <w:r w:rsidRPr="00E63FCC">
              <w:t xml:space="preserve">out)? </w:t>
            </w:r>
          </w:p>
          <w:p w14:paraId="623ECC89" w14:textId="0A5B7A88" w:rsidR="006165C9" w:rsidRPr="00E63FCC" w:rsidRDefault="0055498A" w:rsidP="0033095B">
            <w:pPr>
              <w:pStyle w:val="Tablebullet10pt"/>
            </w:pPr>
            <w:r w:rsidRPr="00E63FCC">
              <w:t>Which stakeholders will be involved in the programme governance</w:t>
            </w:r>
            <w:r w:rsidR="004B57D0" w:rsidRPr="00E63FCC">
              <w:t>,</w:t>
            </w:r>
            <w:r w:rsidRPr="00E63FCC">
              <w:t xml:space="preserve"> and how will this work at the national</w:t>
            </w:r>
            <w:r w:rsidR="00F14FB1" w:rsidRPr="00E63FCC">
              <w:t xml:space="preserve">, </w:t>
            </w:r>
            <w:r w:rsidRPr="00E63FCC">
              <w:t>regional</w:t>
            </w:r>
            <w:r w:rsidR="00F14FB1" w:rsidRPr="00E63FCC">
              <w:t xml:space="preserve"> and </w:t>
            </w:r>
            <w:r w:rsidRPr="00E63FCC">
              <w:t xml:space="preserve">local level? </w:t>
            </w:r>
            <w:r w:rsidR="00F14FB1" w:rsidRPr="00E63FCC">
              <w:t>(</w:t>
            </w:r>
            <w:r w:rsidR="0083544A" w:rsidRPr="00E63FCC">
              <w:rPr>
                <w:i/>
                <w:iCs/>
              </w:rPr>
              <w:t>See</w:t>
            </w:r>
            <w:r w:rsidR="0083544A" w:rsidRPr="00E63FCC">
              <w:t xml:space="preserve"> </w:t>
            </w:r>
            <w:r w:rsidR="0083544A" w:rsidRPr="00E63FCC">
              <w:rPr>
                <w:i/>
                <w:iCs/>
              </w:rPr>
              <w:t>toolkit resources</w:t>
            </w:r>
            <w:r w:rsidR="00F14FB1" w:rsidRPr="00E63FCC">
              <w:t>)</w:t>
            </w:r>
            <w:r w:rsidR="0083544A" w:rsidRPr="00E63FCC">
              <w:rPr>
                <w:b/>
                <w:bCs/>
              </w:rPr>
              <w:t xml:space="preserve"> </w:t>
            </w:r>
          </w:p>
          <w:p w14:paraId="3BE75645" w14:textId="15C28396" w:rsidR="0055498A" w:rsidRPr="00E63FCC" w:rsidRDefault="0055498A" w:rsidP="002A7C77">
            <w:pPr>
              <w:pStyle w:val="Tablebullet10pt"/>
              <w:numPr>
                <w:ilvl w:val="0"/>
                <w:numId w:val="0"/>
              </w:numPr>
              <w:ind w:left="644"/>
            </w:pPr>
            <w:r w:rsidRPr="00E63FCC">
              <w:t>Who will be responsible for:</w:t>
            </w:r>
          </w:p>
          <w:p w14:paraId="1BB23AD8" w14:textId="7878B6DC" w:rsidR="0055498A" w:rsidRPr="00E63FCC" w:rsidRDefault="004B57D0" w:rsidP="005B74E2">
            <w:pPr>
              <w:pStyle w:val="Tablebullet210pt"/>
            </w:pPr>
            <w:r w:rsidRPr="00E63FCC">
              <w:t>t</w:t>
            </w:r>
            <w:r w:rsidR="0055498A" w:rsidRPr="00E63FCC">
              <w:t xml:space="preserve">he overarching leadership, coordination and evaluation of a programme? </w:t>
            </w:r>
          </w:p>
          <w:p w14:paraId="24B6479F" w14:textId="22FCA87C" w:rsidR="0055498A" w:rsidRPr="00E63FCC" w:rsidRDefault="004B57D0" w:rsidP="00373AFD">
            <w:pPr>
              <w:pStyle w:val="Tablebullet210pt"/>
              <w:rPr>
                <w:color w:val="3B3B3B" w:themeColor="background2" w:themeShade="BF"/>
              </w:rPr>
            </w:pPr>
            <w:r w:rsidRPr="00E63FCC">
              <w:t>s</w:t>
            </w:r>
            <w:r w:rsidR="0055498A" w:rsidRPr="00E63FCC">
              <w:t>etting and reviewing screening guidelines and standards? (</w:t>
            </w:r>
            <w:r w:rsidR="006165C9" w:rsidRPr="00E63FCC">
              <w:rPr>
                <w:i/>
                <w:iCs/>
              </w:rPr>
              <w:t>S</w:t>
            </w:r>
            <w:r w:rsidR="0055498A" w:rsidRPr="00E63FCC">
              <w:rPr>
                <w:i/>
                <w:iCs/>
              </w:rPr>
              <w:t>pecify if these are different bodies</w:t>
            </w:r>
            <w:r w:rsidR="0055498A" w:rsidRPr="00E63FCC">
              <w:t>)</w:t>
            </w:r>
          </w:p>
        </w:tc>
      </w:tr>
    </w:tbl>
    <w:tbl>
      <w:tblPr>
        <w:tblStyle w:val="LCPN-Table"/>
        <w:tblpPr w:leftFromText="180" w:rightFromText="180" w:vertAnchor="text" w:horzAnchor="margin" w:tblpY="466"/>
        <w:tblW w:w="9634" w:type="dxa"/>
        <w:tblLook w:val="04A0" w:firstRow="1" w:lastRow="0" w:firstColumn="1" w:lastColumn="0" w:noHBand="0" w:noVBand="1"/>
      </w:tblPr>
      <w:tblGrid>
        <w:gridCol w:w="9634"/>
      </w:tblGrid>
      <w:tr w:rsidR="00CC028E" w:rsidRPr="00E63FCC" w14:paraId="50EC5AC6" w14:textId="77777777" w:rsidTr="0033095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57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9634" w:type="dxa"/>
            <w:shd w:val="clear" w:color="auto" w:fill="008B7F"/>
          </w:tcPr>
          <w:p w14:paraId="2D47E70A" w14:textId="77777777" w:rsidR="00CC028E" w:rsidRPr="00E63FCC" w:rsidRDefault="00CC028E" w:rsidP="0033095B">
            <w:pPr>
              <w:pStyle w:val="Tablebullet10pt"/>
              <w:numPr>
                <w:ilvl w:val="0"/>
                <w:numId w:val="0"/>
              </w:numPr>
              <w:ind w:left="284"/>
              <w:rPr>
                <w:color w:val="FFFFFF" w:themeColor="background1"/>
              </w:rPr>
            </w:pPr>
            <w:r w:rsidRPr="00E63FCC">
              <w:rPr>
                <w:b/>
                <w:bCs/>
                <w:color w:val="FFFFFF" w:themeColor="background1"/>
                <w:szCs w:val="18"/>
              </w:rPr>
              <w:t>Additional considerations</w:t>
            </w:r>
            <w:r w:rsidRPr="00E63FCC">
              <w:rPr>
                <w:color w:val="FFFFFF" w:themeColor="background1"/>
              </w:rPr>
              <w:t xml:space="preserve"> </w:t>
            </w:r>
          </w:p>
          <w:p w14:paraId="3A7744C6" w14:textId="77777777" w:rsidR="00CC028E" w:rsidRPr="00E63FCC" w:rsidRDefault="00CC028E" w:rsidP="0033095B">
            <w:pPr>
              <w:pStyle w:val="Tablebullet10ptwhite"/>
            </w:pPr>
            <w:r w:rsidRPr="00E63FCC">
              <w:t xml:space="preserve">Are there any other organised cancer screening programmes in place? </w:t>
            </w:r>
          </w:p>
          <w:p w14:paraId="0C96271D" w14:textId="77777777" w:rsidR="00CC028E" w:rsidRPr="00E63FCC" w:rsidRDefault="00CC028E" w:rsidP="0033095B">
            <w:pPr>
              <w:pStyle w:val="Tablebullet210pt"/>
              <w:jc w:val="both"/>
              <w:rPr>
                <w:b/>
                <w:bCs/>
                <w:color w:val="FFFFFF" w:themeColor="background1"/>
                <w:szCs w:val="18"/>
              </w:rPr>
            </w:pPr>
            <w:r w:rsidRPr="00E63FCC">
              <w:rPr>
                <w:color w:val="FFFFFF" w:themeColor="background1"/>
              </w:rPr>
              <w:t xml:space="preserve">If yes, what lessons learnt relating to governance and programme set-up should be considered when implementing lung cancer screening? </w:t>
            </w:r>
          </w:p>
          <w:p w14:paraId="77674C70" w14:textId="77777777" w:rsidR="00CC028E" w:rsidRPr="00E63FCC" w:rsidRDefault="00CC028E" w:rsidP="0033095B">
            <w:pPr>
              <w:pStyle w:val="Tablebullet210pt"/>
              <w:rPr>
                <w:b/>
                <w:bCs/>
                <w:color w:val="FFFFFF" w:themeColor="background1"/>
                <w:szCs w:val="18"/>
              </w:rPr>
            </w:pPr>
            <w:r w:rsidRPr="00E63FCC">
              <w:rPr>
                <w:color w:val="FFFFFF" w:themeColor="background1"/>
              </w:rPr>
              <w:t>Would all organised cancer screening programmes be jointly coordinated or evaluated by a central body?</w:t>
            </w:r>
          </w:p>
        </w:tc>
      </w:tr>
    </w:tbl>
    <w:p w14:paraId="667664D7" w14:textId="77777777" w:rsidR="00D37A5B" w:rsidRPr="00E63FCC" w:rsidRDefault="00D37A5B"/>
    <w:p w14:paraId="753C0C2E" w14:textId="77777777" w:rsidR="004E26B0" w:rsidRPr="00E63FCC" w:rsidRDefault="004E26B0" w:rsidP="006B522A">
      <w:pPr>
        <w:pStyle w:val="Heading1"/>
        <w:sectPr w:rsidR="004E26B0" w:rsidRPr="00E63FCC" w:rsidSect="00C7415E">
          <w:footnotePr>
            <w:numFmt w:val="lowerLetter"/>
          </w:footnotePr>
          <w:pgSz w:w="11906" w:h="16838" w:code="9"/>
          <w:pgMar w:top="1843" w:right="1440" w:bottom="1440" w:left="1440" w:header="709" w:footer="518" w:gutter="0"/>
          <w:cols w:space="708"/>
          <w:docGrid w:linePitch="490"/>
        </w:sectPr>
      </w:pPr>
      <w:bookmarkStart w:id="71" w:name="_Toc120620910"/>
      <w:bookmarkStart w:id="72" w:name="_Ref125377653"/>
      <w:bookmarkStart w:id="73" w:name="_Ref125446063"/>
      <w:bookmarkStart w:id="74" w:name="_Ref125453718"/>
    </w:p>
    <w:p w14:paraId="17963246" w14:textId="1A9E9BEE" w:rsidR="001160D6" w:rsidRPr="00FB29EC" w:rsidRDefault="001160D6" w:rsidP="00FB29EC">
      <w:pPr>
        <w:rPr>
          <w:sz w:val="36"/>
          <w:szCs w:val="36"/>
        </w:rPr>
      </w:pPr>
      <w:bookmarkStart w:id="75" w:name="_Ref130247069"/>
      <w:bookmarkStart w:id="76" w:name="_Toc130481959"/>
      <w:r w:rsidRPr="00FB29EC">
        <w:rPr>
          <w:noProof/>
          <w:sz w:val="36"/>
          <w:szCs w:val="36"/>
        </w:rPr>
        <w:lastRenderedPageBreak/>
        <w:drawing>
          <wp:anchor distT="0" distB="0" distL="114300" distR="114300" simplePos="0" relativeHeight="251658240" behindDoc="0" locked="0" layoutInCell="1" allowOverlap="1" wp14:anchorId="51D0ACF0" wp14:editId="6928EFB5">
            <wp:simplePos x="0" y="0"/>
            <wp:positionH relativeFrom="column">
              <wp:posOffset>0</wp:posOffset>
            </wp:positionH>
            <wp:positionV relativeFrom="paragraph">
              <wp:posOffset>154940</wp:posOffset>
            </wp:positionV>
            <wp:extent cx="1083600" cy="1080000"/>
            <wp:effectExtent l="0" t="0" r="0" b="0"/>
            <wp:wrapThrough wrapText="bothSides">
              <wp:wrapPolygon edited="0">
                <wp:start x="0" y="0"/>
                <wp:lineTo x="0" y="21346"/>
                <wp:lineTo x="21271" y="21346"/>
                <wp:lineTo x="21271" y="0"/>
                <wp:lineTo x="0" y="0"/>
              </wp:wrapPolygon>
            </wp:wrapThrough>
            <wp:docPr id="3" name="Picture 3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36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9B6F79" w14:textId="628EB3D7" w:rsidR="008B38BA" w:rsidRPr="00E63FCC" w:rsidRDefault="008B38BA" w:rsidP="00E63FCC">
      <w:pPr>
        <w:pStyle w:val="LCPN-Heading1unnumbered"/>
      </w:pPr>
      <w:r w:rsidRPr="00E63FCC">
        <w:t>Domain 2</w:t>
      </w:r>
      <w:r w:rsidR="00E23836" w:rsidRPr="00E63FCC">
        <w:t>.</w:t>
      </w:r>
      <w:r w:rsidRPr="00E63FCC">
        <w:t xml:space="preserve"> Workforce and technical capacity</w:t>
      </w:r>
      <w:bookmarkEnd w:id="75"/>
      <w:bookmarkEnd w:id="76"/>
    </w:p>
    <w:bookmarkEnd w:id="71"/>
    <w:bookmarkEnd w:id="72"/>
    <w:bookmarkEnd w:id="73"/>
    <w:bookmarkEnd w:id="74"/>
    <w:p w14:paraId="279B45E2" w14:textId="307C5AF4" w:rsidR="00370D92" w:rsidRPr="00E63FCC" w:rsidRDefault="00370D92" w:rsidP="00677978">
      <w:pPr>
        <w:pStyle w:val="LCPN-Heading3unnumbered"/>
        <w:outlineLvl w:val="9"/>
      </w:pPr>
      <w:r w:rsidRPr="00E63FCC">
        <w:t>What does this cover?</w:t>
      </w:r>
    </w:p>
    <w:p w14:paraId="1582806B" w14:textId="56BCA277" w:rsidR="00370D92" w:rsidRPr="00E63FCC" w:rsidRDefault="00661879" w:rsidP="00370D92">
      <w:r w:rsidRPr="00E63FCC">
        <w:t>Each country will need to a</w:t>
      </w:r>
      <w:r w:rsidR="00370D92" w:rsidRPr="00E63FCC">
        <w:t>ssess</w:t>
      </w:r>
      <w:r w:rsidRPr="00E63FCC">
        <w:t xml:space="preserve"> its</w:t>
      </w:r>
      <w:r w:rsidR="00370D92" w:rsidRPr="00E63FCC">
        <w:t xml:space="preserve"> workforce capacity and </w:t>
      </w:r>
      <w:r w:rsidRPr="00E63FCC">
        <w:t xml:space="preserve">the </w:t>
      </w:r>
      <w:r w:rsidR="00370D92" w:rsidRPr="00E63FCC">
        <w:t>technical or infrastructural requirements to operationalise lung cancer screening</w:t>
      </w:r>
      <w:r w:rsidR="001305D0" w:rsidRPr="00E63FCC">
        <w:t xml:space="preserve"> within </w:t>
      </w:r>
      <w:r w:rsidRPr="00E63FCC">
        <w:t>its</w:t>
      </w:r>
      <w:r w:rsidR="001305D0" w:rsidRPr="00E63FCC">
        <w:t xml:space="preserve"> health system</w:t>
      </w:r>
      <w:r w:rsidR="00370D92" w:rsidRPr="00E63FCC">
        <w:t>.</w:t>
      </w:r>
    </w:p>
    <w:p w14:paraId="55705BF0" w14:textId="77777777" w:rsidR="008C7313" w:rsidRPr="00E63FCC" w:rsidRDefault="008C7313" w:rsidP="008C7313">
      <w:r w:rsidRPr="00E63FCC">
        <w:t>In this domain, metrics are designed to assess:</w:t>
      </w:r>
    </w:p>
    <w:p w14:paraId="5283D89C" w14:textId="429BBE67" w:rsidR="008C7313" w:rsidRPr="00E63FCC" w:rsidRDefault="008C7313" w:rsidP="008C7313">
      <w:pPr>
        <w:pStyle w:val="Bullet1"/>
      </w:pPr>
      <w:r w:rsidRPr="00E63FCC">
        <w:t>which existing workforce within the health system could support the implementation of a lung cancer screening programme</w:t>
      </w:r>
    </w:p>
    <w:p w14:paraId="2719AB05" w14:textId="6BE45FD0" w:rsidR="008C7313" w:rsidRPr="00E63FCC" w:rsidRDefault="008C7313" w:rsidP="008C7313">
      <w:pPr>
        <w:pStyle w:val="Bullet1"/>
      </w:pPr>
      <w:r w:rsidRPr="00E63FCC">
        <w:t>the wider workforce requirements, such as diagnostic and treatment services, that would be needed</w:t>
      </w:r>
    </w:p>
    <w:p w14:paraId="1EC2AA32" w14:textId="13D87493" w:rsidR="008C7313" w:rsidRPr="00E63FCC" w:rsidRDefault="008C7313" w:rsidP="008C7313">
      <w:pPr>
        <w:pStyle w:val="Bullet1"/>
      </w:pPr>
      <w:r w:rsidRPr="00E63FCC">
        <w:t>what technical infrastructure exists and whether there is a need to plan for any additional capacity for the delivery of screening</w:t>
      </w:r>
    </w:p>
    <w:p w14:paraId="0998DBEA" w14:textId="2FC8BB42" w:rsidR="008C7313" w:rsidRPr="005E00EE" w:rsidRDefault="008C7313" w:rsidP="00370D92">
      <w:pPr>
        <w:pStyle w:val="Bullet1"/>
      </w:pPr>
      <w:r w:rsidRPr="00E63FCC">
        <w:t>what the ideal model of screening implementation should be, given the existing capacity.</w:t>
      </w:r>
    </w:p>
    <w:p w14:paraId="4B2EE7D4" w14:textId="6395EC58" w:rsidR="00370D92" w:rsidRPr="00E63FCC" w:rsidRDefault="00370D92" w:rsidP="00677978">
      <w:pPr>
        <w:pStyle w:val="LCPN-Heading3unnumbered"/>
        <w:outlineLvl w:val="9"/>
      </w:pPr>
      <w:r w:rsidRPr="00E63FCC">
        <w:t>Why is it important?</w:t>
      </w:r>
    </w:p>
    <w:p w14:paraId="33C7587D" w14:textId="42C4B0F0" w:rsidR="00370D92" w:rsidRPr="005E00EE" w:rsidRDefault="00E23836" w:rsidP="005E00EE">
      <w:r w:rsidRPr="00E63FCC">
        <w:t>A s</w:t>
      </w:r>
      <w:r w:rsidR="001305D0" w:rsidRPr="00E63FCC">
        <w:t xml:space="preserve">creening </w:t>
      </w:r>
      <w:r w:rsidRPr="00E63FCC">
        <w:t xml:space="preserve">programme </w:t>
      </w:r>
      <w:r w:rsidR="001305D0" w:rsidRPr="00E63FCC">
        <w:t xml:space="preserve">follows a pathway that includes </w:t>
      </w:r>
      <w:r w:rsidR="00370D92" w:rsidRPr="00E63FCC">
        <w:t>identifi</w:t>
      </w:r>
      <w:r w:rsidR="001305D0" w:rsidRPr="00E63FCC">
        <w:t>cation,</w:t>
      </w:r>
      <w:r w:rsidR="00370D92" w:rsidRPr="00E63FCC">
        <w:t xml:space="preserve"> invit</w:t>
      </w:r>
      <w:r w:rsidR="001305D0" w:rsidRPr="00E63FCC">
        <w:t>ation</w:t>
      </w:r>
      <w:r w:rsidR="00370D92" w:rsidRPr="00E63FCC">
        <w:t>, screen</w:t>
      </w:r>
      <w:r w:rsidR="001305D0" w:rsidRPr="00E63FCC">
        <w:t>ing and referral for diagnosis and treatment</w:t>
      </w:r>
      <w:r w:rsidR="0055498A" w:rsidRPr="00E63FCC">
        <w:t xml:space="preserve">. </w:t>
      </w:r>
      <w:r w:rsidR="00661879" w:rsidRPr="00E63FCC">
        <w:t>Therefore, w</w:t>
      </w:r>
      <w:r w:rsidR="001305D0" w:rsidRPr="00E63FCC">
        <w:t xml:space="preserve">hen setting up a screening programme, it is necessary to ensure capacity to implement all these components </w:t>
      </w:r>
      <w:r w:rsidR="00661879" w:rsidRPr="00E63FCC">
        <w:t>effectively</w:t>
      </w:r>
      <w:r w:rsidR="001305D0" w:rsidRPr="00E63FCC">
        <w:t xml:space="preserve">. This </w:t>
      </w:r>
      <w:r w:rsidR="00661879" w:rsidRPr="00E63FCC">
        <w:t xml:space="preserve">involves </w:t>
      </w:r>
      <w:r w:rsidR="001305D0" w:rsidRPr="00E63FCC">
        <w:t xml:space="preserve">assessing </w:t>
      </w:r>
      <w:r w:rsidR="00661879" w:rsidRPr="00E63FCC">
        <w:t>whether</w:t>
      </w:r>
      <w:r w:rsidR="001305D0" w:rsidRPr="00E63FCC">
        <w:t xml:space="preserve"> there </w:t>
      </w:r>
      <w:r w:rsidRPr="00E63FCC">
        <w:t xml:space="preserve">is </w:t>
      </w:r>
      <w:r w:rsidR="001305D0" w:rsidRPr="00E63FCC">
        <w:t>sufficient</w:t>
      </w:r>
      <w:r w:rsidR="00370D92" w:rsidRPr="00E63FCC">
        <w:t xml:space="preserve"> </w:t>
      </w:r>
      <w:r w:rsidR="007726C9" w:rsidRPr="00E63FCC">
        <w:t>equipment</w:t>
      </w:r>
      <w:r w:rsidR="00370D92" w:rsidRPr="00E63FCC">
        <w:t xml:space="preserve"> and staff </w:t>
      </w:r>
      <w:r w:rsidR="006A1586" w:rsidRPr="00E63FCC">
        <w:t>to enable</w:t>
      </w:r>
      <w:r w:rsidR="008C7313" w:rsidRPr="00E63FCC">
        <w:t xml:space="preserve"> </w:t>
      </w:r>
      <w:r w:rsidR="001305D0" w:rsidRPr="00E63FCC">
        <w:t xml:space="preserve">integration into </w:t>
      </w:r>
      <w:r w:rsidR="006A1586" w:rsidRPr="00E63FCC">
        <w:t xml:space="preserve">broader </w:t>
      </w:r>
      <w:r w:rsidR="001305D0" w:rsidRPr="00E63FCC">
        <w:t>care pathways</w:t>
      </w:r>
      <w:r w:rsidR="00FA055F" w:rsidRPr="00E63FCC">
        <w:t xml:space="preserve"> at all levels</w:t>
      </w:r>
      <w:r w:rsidR="001305D0" w:rsidRPr="00E63FCC">
        <w:t>, anticipating the impact of screening on this capacity (e.g. an increase in referrals for treatment or surgery) and addressing any gaps accordingly.</w:t>
      </w:r>
      <w:r w:rsidR="00370D92" w:rsidRPr="00E63FCC">
        <w:t xml:space="preserve"> </w:t>
      </w:r>
      <w:bookmarkStart w:id="77" w:name="_Toc120620911"/>
      <w:bookmarkStart w:id="78" w:name="_Ref125030423"/>
      <w:bookmarkStart w:id="79" w:name="_Ref125354888"/>
      <w:bookmarkStart w:id="80" w:name="_Ref125357025"/>
      <w:bookmarkStart w:id="81" w:name="_Ref125363521"/>
      <w:bookmarkStart w:id="82" w:name="_Ref125392221"/>
      <w:bookmarkStart w:id="83" w:name="_Ref125392229"/>
    </w:p>
    <w:p w14:paraId="4F7EACD3" w14:textId="478E009E" w:rsidR="00400137" w:rsidRPr="00E63FCC" w:rsidRDefault="00370D92" w:rsidP="00677978">
      <w:pPr>
        <w:pStyle w:val="LCPN-Heading3unnumbered"/>
        <w:outlineLvl w:val="9"/>
      </w:pPr>
      <w:r w:rsidRPr="00E63FCC">
        <w:t>Resources available for this domain</w:t>
      </w:r>
    </w:p>
    <w:bookmarkStart w:id="84" w:name="_Hlk129170843"/>
    <w:p w14:paraId="6D6A8089" w14:textId="707E616B" w:rsidR="001F0E3D" w:rsidRPr="00E63FCC" w:rsidRDefault="006B1B48" w:rsidP="001F0E3D">
      <w:pPr>
        <w:pStyle w:val="Bullet1"/>
      </w:pPr>
      <w:r>
        <w:rPr>
          <w:color w:val="0281C4" w:themeColor="accent4"/>
          <w:u w:val="single"/>
        </w:rPr>
        <w:fldChar w:fldCharType="begin"/>
      </w:r>
      <w:r>
        <w:rPr>
          <w:color w:val="0281C4" w:themeColor="accent4"/>
          <w:u w:val="single"/>
        </w:rPr>
        <w:instrText xml:space="preserve"> HYPERLINK "https://www.lungcancerpolicynetwork.com/app/uploads/Template-initial-assessment-workforce-capacity.docx" </w:instrText>
      </w:r>
      <w:r>
        <w:rPr>
          <w:color w:val="0281C4" w:themeColor="accent4"/>
          <w:u w:val="single"/>
        </w:rPr>
      </w:r>
      <w:r>
        <w:rPr>
          <w:color w:val="0281C4" w:themeColor="accent4"/>
          <w:u w:val="single"/>
        </w:rPr>
        <w:fldChar w:fldCharType="separate"/>
      </w:r>
      <w:r w:rsidR="001F0E3D" w:rsidRPr="006B1B48">
        <w:rPr>
          <w:rStyle w:val="Hyperlink"/>
        </w:rPr>
        <w:t>Template</w:t>
      </w:r>
      <w:r>
        <w:rPr>
          <w:color w:val="0281C4" w:themeColor="accent4"/>
          <w:u w:val="single"/>
        </w:rPr>
        <w:fldChar w:fldCharType="end"/>
      </w:r>
      <w:r w:rsidR="001F0E3D" w:rsidRPr="00FC4FFA">
        <w:rPr>
          <w:color w:val="0281C4" w:themeColor="accent4"/>
        </w:rPr>
        <w:t xml:space="preserve"> </w:t>
      </w:r>
      <w:r w:rsidR="001F0E3D" w:rsidRPr="00E63FCC">
        <w:t xml:space="preserve">for an initial assessment of workforce capacity for lung cancer screening    </w:t>
      </w:r>
    </w:p>
    <w:p w14:paraId="19D72E9A" w14:textId="4B56CC96" w:rsidR="007B3EB0" w:rsidRPr="00E63FCC" w:rsidRDefault="006472BC" w:rsidP="007B3EB0">
      <w:pPr>
        <w:pStyle w:val="Bullet1"/>
      </w:pPr>
      <w:hyperlink r:id="rId26" w:history="1">
        <w:r w:rsidR="007B3EB0" w:rsidRPr="008C373F">
          <w:rPr>
            <w:rStyle w:val="Hyperlink"/>
          </w:rPr>
          <w:t>Summary</w:t>
        </w:r>
      </w:hyperlink>
      <w:r w:rsidR="007B3EB0" w:rsidRPr="00467138">
        <w:rPr>
          <w:color w:val="0281C4" w:themeColor="accent4"/>
        </w:rPr>
        <w:t xml:space="preserve"> </w:t>
      </w:r>
      <w:r w:rsidR="001F0E3D" w:rsidRPr="00E63FCC">
        <w:t>of additional considerations for planning technical and workforce capacity for lung cancer screening</w:t>
      </w:r>
    </w:p>
    <w:bookmarkEnd w:id="84"/>
    <w:p w14:paraId="5E594123" w14:textId="77777777" w:rsidR="00370D92" w:rsidRPr="00E63FCC" w:rsidRDefault="00370D92" w:rsidP="00370D92">
      <w:pPr>
        <w:pStyle w:val="Bullet1"/>
        <w:numPr>
          <w:ilvl w:val="0"/>
          <w:numId w:val="0"/>
        </w:numPr>
      </w:pPr>
    </w:p>
    <w:p w14:paraId="1FD89D34" w14:textId="5ADA8B9E" w:rsidR="00205751" w:rsidRPr="00E63FCC" w:rsidRDefault="006472BC" w:rsidP="00205751">
      <w:pPr>
        <w:rPr>
          <w:b/>
          <w:bCs/>
        </w:rPr>
      </w:pPr>
      <w:hyperlink r:id="rId27" w:history="1">
        <w:r w:rsidR="00205751" w:rsidRPr="003939F6">
          <w:rPr>
            <w:rStyle w:val="Hyperlink"/>
            <w:b/>
            <w:bCs/>
          </w:rPr>
          <w:t>Further reading and resources</w:t>
        </w:r>
      </w:hyperlink>
      <w:r w:rsidR="00205751" w:rsidRPr="00E63FCC">
        <w:rPr>
          <w:b/>
          <w:bCs/>
        </w:rPr>
        <w:t xml:space="preserve"> specific to this</w:t>
      </w:r>
      <w:r w:rsidR="00205751" w:rsidRPr="00E63FCC">
        <w:rPr>
          <w:b/>
          <w:bCs/>
          <w:color w:val="FF0000"/>
        </w:rPr>
        <w:t xml:space="preserve"> </w:t>
      </w:r>
      <w:r w:rsidR="00205751" w:rsidRPr="003939F6">
        <w:rPr>
          <w:b/>
          <w:bCs/>
        </w:rPr>
        <w:t>domain</w:t>
      </w:r>
      <w:r w:rsidR="00205751" w:rsidRPr="00467138">
        <w:rPr>
          <w:b/>
          <w:bCs/>
          <w:color w:val="0281C4" w:themeColor="accent4"/>
        </w:rPr>
        <w:t xml:space="preserve"> </w:t>
      </w:r>
      <w:r w:rsidR="00205751" w:rsidRPr="00E63FCC">
        <w:rPr>
          <w:b/>
          <w:bCs/>
        </w:rPr>
        <w:t xml:space="preserve">are available in the implementation toolkit. </w:t>
      </w:r>
    </w:p>
    <w:p w14:paraId="20E70C5B" w14:textId="636D6AF6" w:rsidR="00F31F2B" w:rsidRPr="00E63FCC" w:rsidRDefault="00F31F2B" w:rsidP="00370D92">
      <w:pPr>
        <w:pStyle w:val="Bullet1"/>
        <w:numPr>
          <w:ilvl w:val="0"/>
          <w:numId w:val="0"/>
        </w:numPr>
        <w:sectPr w:rsidR="00F31F2B" w:rsidRPr="00E63FCC" w:rsidSect="009A3B01">
          <w:footnotePr>
            <w:numFmt w:val="lowerLetter"/>
          </w:footnotePr>
          <w:pgSz w:w="11906" w:h="16838" w:code="9"/>
          <w:pgMar w:top="2336" w:right="1440" w:bottom="993" w:left="1440" w:header="709" w:footer="301" w:gutter="0"/>
          <w:cols w:space="708"/>
          <w:docGrid w:linePitch="490"/>
        </w:sectPr>
      </w:pPr>
    </w:p>
    <w:p w14:paraId="05394E37" w14:textId="6CA80456" w:rsidR="001377CC" w:rsidRPr="00E63FCC" w:rsidRDefault="005A51BF" w:rsidP="00CC028E">
      <w:pPr>
        <w:pStyle w:val="LCPN-Heading3unnumbered"/>
      </w:pPr>
      <w:bookmarkStart w:id="85" w:name="_Ref125446045"/>
      <w:bookmarkStart w:id="86" w:name="_Toc130481960"/>
      <w:r w:rsidRPr="00E63FCC">
        <w:lastRenderedPageBreak/>
        <w:t>2.1</w:t>
      </w:r>
      <w:r w:rsidRPr="00E63FCC">
        <w:tab/>
      </w:r>
      <w:r w:rsidR="001377CC" w:rsidRPr="00E63FCC">
        <w:t>Technical infrastructure for screening</w:t>
      </w:r>
      <w:bookmarkEnd w:id="85"/>
      <w:bookmarkEnd w:id="86"/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9006"/>
      </w:tblGrid>
      <w:tr w:rsidR="00373AFD" w:rsidRPr="00E63FCC" w14:paraId="7EECCFAD" w14:textId="77777777" w:rsidTr="008E0392">
        <w:tc>
          <w:tcPr>
            <w:tcW w:w="8931" w:type="dxa"/>
          </w:tcPr>
          <w:p w14:paraId="79967ED3" w14:textId="531F0099" w:rsidR="00373AFD" w:rsidRPr="00E63FCC" w:rsidRDefault="00373AFD" w:rsidP="00373AFD">
            <w:pPr>
              <w:pStyle w:val="Tablebullet10pt"/>
            </w:pPr>
            <w:r w:rsidRPr="00E63FCC">
              <w:t>Which structure(s) of organised screening is most feasible (e.g. centralised, decentralised</w:t>
            </w:r>
            <w:r w:rsidR="00F31F2B" w:rsidRPr="00E63FCC">
              <w:t xml:space="preserve">, </w:t>
            </w:r>
            <w:r w:rsidRPr="00E63FCC">
              <w:t xml:space="preserve">hybrid) based on </w:t>
            </w:r>
            <w:r w:rsidR="0023778D" w:rsidRPr="00E63FCC">
              <w:t xml:space="preserve">the </w:t>
            </w:r>
            <w:r w:rsidRPr="00E63FCC">
              <w:t>existing capacity and organisation of the health system?</w:t>
            </w:r>
            <w:r w:rsidR="00F06AC5" w:rsidRPr="00E63FCC">
              <w:t xml:space="preserve"> </w:t>
            </w:r>
          </w:p>
          <w:p w14:paraId="0C2EA153" w14:textId="5FD7EF31" w:rsidR="00373AFD" w:rsidRPr="00E63FCC" w:rsidRDefault="00373AFD" w:rsidP="00E23D5E">
            <w:pPr>
              <w:pStyle w:val="Tablebullet210pt"/>
              <w:tabs>
                <w:tab w:val="left" w:pos="2237"/>
              </w:tabs>
            </w:pPr>
            <w:r w:rsidRPr="00E63FCC">
              <w:t>Would this structure be uniform across all centres participating in the programme</w:t>
            </w:r>
            <w:r w:rsidR="009E1EFD" w:rsidRPr="00E63FCC">
              <w:t>,</w:t>
            </w:r>
            <w:r w:rsidRPr="00E63FCC">
              <w:t xml:space="preserve"> or </w:t>
            </w:r>
            <w:r w:rsidR="009E1EFD" w:rsidRPr="00E63FCC">
              <w:t>would</w:t>
            </w:r>
            <w:r w:rsidRPr="00E63FCC">
              <w:t xml:space="preserve"> it vary?</w:t>
            </w:r>
          </w:p>
          <w:p w14:paraId="53C42541" w14:textId="599979EE" w:rsidR="008E0392" w:rsidRPr="00E63FCC" w:rsidRDefault="008E0392" w:rsidP="008E0392">
            <w:pPr>
              <w:pStyle w:val="Tablebullet210pt"/>
            </w:pPr>
            <w:r w:rsidRPr="00E63FCC">
              <w:t xml:space="preserve">Will the chosen model(s) ensure consistent access/outreach across the country? </w:t>
            </w:r>
          </w:p>
          <w:p w14:paraId="27D7C7E5" w14:textId="7A000FBA" w:rsidR="00373AFD" w:rsidRPr="00E63FCC" w:rsidRDefault="00373AFD" w:rsidP="0033095B">
            <w:pPr>
              <w:pStyle w:val="Tablebullet10pt"/>
            </w:pPr>
            <w:r w:rsidRPr="00E63FCC">
              <w:t xml:space="preserve">Is there sufficient CT scanner capacity to implement an organised LDCT screening programme? </w:t>
            </w:r>
            <w:r w:rsidR="009E1EFD" w:rsidRPr="00E63FCC">
              <w:t>It may be</w:t>
            </w:r>
            <w:r w:rsidRPr="00E63FCC">
              <w:t xml:space="preserve"> helpful to consider:</w:t>
            </w:r>
          </w:p>
          <w:p w14:paraId="1C1C590A" w14:textId="66A3B604" w:rsidR="00373AFD" w:rsidRPr="00E63FCC" w:rsidRDefault="00373AFD" w:rsidP="00F04FF9">
            <w:pPr>
              <w:pStyle w:val="Tablebullet210pt"/>
            </w:pPr>
            <w:r w:rsidRPr="00E63FCC">
              <w:t>How many CT scanners are available per 10,000 people with cancer</w:t>
            </w:r>
            <w:r w:rsidRPr="00E63FCC">
              <w:fldChar w:fldCharType="begin"/>
            </w:r>
            <w:r w:rsidR="001017A8" w:rsidRPr="00E63FCC">
              <w:instrText xml:space="preserve"> ADDIN EN.CITE &lt;EndNote&gt;&lt;Cite ExcludeYear="1"&gt;&lt;Author&gt;World Health Organization&lt;/Author&gt;&lt;RecNum&gt;1575&lt;/RecNum&gt;&lt;DisplayText&gt;&lt;style face="superscript"&gt;26&lt;/style&gt;&lt;/DisplayText&gt;&lt;record&gt;&lt;rec-number&gt;1575&lt;/rec-number&gt;&lt;foreign-keys&gt;&lt;key app="EN" db-id="2psst9ff09tdd4esseuxtep62d2rwert99pw" timestamp="1669842255" guid="3cb2d1cc-75a8-4db7-913b-ca3dc691cb9d"&gt;1575&lt;/key&gt;&lt;/foreign-keys&gt;&lt;ref-type name="Web Page"&gt;12&lt;/ref-type&gt;&lt;contributors&gt;&lt;authors&gt;&lt;author&gt;World Health Organization,&lt;/author&gt;&lt;/authors&gt;&lt;/contributors&gt;&lt;titles&gt;&lt;title&gt;WHO Cancer Country Profiles 2020&lt;/title&gt;&lt;/titles&gt;&lt;number&gt;20/03/23&lt;/number&gt;&lt;dates&gt;&lt;/dates&gt;&lt;urls&gt;&lt;related-urls&gt;&lt;url&gt;https://www.who.int/teams/noncommunicable-diseases/surveillance/data/cancer-profiles&lt;/url&gt;&lt;/related-urls&gt;&lt;/urls&gt;&lt;/record&gt;&lt;/Cite&gt;&lt;/EndNote&gt;</w:instrText>
            </w:r>
            <w:r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26</w:t>
            </w:r>
            <w:r w:rsidRPr="00E63FCC">
              <w:fldChar w:fldCharType="end"/>
            </w:r>
            <w:r w:rsidRPr="00E63FCC">
              <w:t xml:space="preserve"> or per 100,000 population?</w:t>
            </w:r>
            <w:r w:rsidR="003F45D3" w:rsidRPr="00E63FCC">
              <w:t xml:space="preserve"> </w:t>
            </w:r>
            <w:r w:rsidR="0067102B" w:rsidRPr="00E63FCC">
              <w:t>(</w:t>
            </w:r>
            <w:r w:rsidR="003F45D3" w:rsidRPr="00E63FCC">
              <w:rPr>
                <w:i/>
                <w:iCs/>
              </w:rPr>
              <w:t>See</w:t>
            </w:r>
            <w:r w:rsidR="003F45D3" w:rsidRPr="00E63FCC">
              <w:t xml:space="preserve"> </w:t>
            </w:r>
            <w:r w:rsidR="003F45D3" w:rsidRPr="00E63FCC">
              <w:rPr>
                <w:i/>
                <w:iCs/>
              </w:rPr>
              <w:t>toolkit resources</w:t>
            </w:r>
            <w:r w:rsidR="0067102B" w:rsidRPr="00E63FCC">
              <w:t>)</w:t>
            </w:r>
          </w:p>
          <w:p w14:paraId="06908BA2" w14:textId="73F2D664" w:rsidR="00373AFD" w:rsidRPr="00E63FCC" w:rsidRDefault="00373AFD" w:rsidP="0033095B">
            <w:pPr>
              <w:pStyle w:val="Tablebullet210pt"/>
            </w:pPr>
            <w:r w:rsidRPr="00E63FCC">
              <w:t>What proportion will be available and meet the requirements for use in an organised LDCT screening programme? (</w:t>
            </w:r>
            <w:r w:rsidRPr="00E63FCC">
              <w:rPr>
                <w:i/>
                <w:iCs/>
              </w:rPr>
              <w:t>See</w:t>
            </w:r>
            <w:r w:rsidRPr="00E63FCC">
              <w:t xml:space="preserve"> </w:t>
            </w:r>
            <w:r w:rsidRPr="00E63FCC">
              <w:rPr>
                <w:i/>
                <w:iCs/>
              </w:rPr>
              <w:t>also</w:t>
            </w:r>
            <w:r w:rsidRPr="00E63FCC">
              <w:t xml:space="preserve"> </w:t>
            </w:r>
            <w:r w:rsidRPr="00E63FCC">
              <w:fldChar w:fldCharType="begin"/>
            </w:r>
            <w:r w:rsidRPr="00E63FCC">
              <w:instrText xml:space="preserve"> REF _Ref125372833 \h  \* MERGEFORMAT </w:instrText>
            </w:r>
            <w:r w:rsidRPr="00E63FCC">
              <w:fldChar w:fldCharType="separate"/>
            </w:r>
            <w:r w:rsidR="00904C23" w:rsidRPr="00E63FCC">
              <w:rPr>
                <w:u w:val="single"/>
              </w:rPr>
              <w:t>Q</w:t>
            </w:r>
            <w:r w:rsidRPr="00E63FCC">
              <w:rPr>
                <w:u w:val="single"/>
              </w:rPr>
              <w:t>uality assurance</w:t>
            </w:r>
            <w:r w:rsidR="00904C23" w:rsidRPr="00E63FCC">
              <w:rPr>
                <w:u w:val="single"/>
              </w:rPr>
              <w:t xml:space="preserve"> and safety</w:t>
            </w:r>
            <w:r w:rsidRPr="00E63FCC">
              <w:t xml:space="preserve">) </w:t>
            </w:r>
            <w:r w:rsidRPr="00E63FCC">
              <w:fldChar w:fldCharType="end"/>
            </w:r>
          </w:p>
          <w:p w14:paraId="724985C3" w14:textId="13CDF902" w:rsidR="00373AFD" w:rsidRPr="00E63FCC" w:rsidRDefault="00373AFD" w:rsidP="0033095B">
            <w:pPr>
              <w:pStyle w:val="Tablebullet210pt"/>
            </w:pPr>
            <w:r w:rsidRPr="00E63FCC">
              <w:t>What is their geographical distribution</w:t>
            </w:r>
            <w:r w:rsidR="009E1EFD" w:rsidRPr="00E63FCC">
              <w:t xml:space="preserve">, and </w:t>
            </w:r>
            <w:r w:rsidRPr="00E63FCC">
              <w:t>where m</w:t>
            </w:r>
            <w:r w:rsidR="009E1EFD" w:rsidRPr="00E63FCC">
              <w:t>ight</w:t>
            </w:r>
            <w:r w:rsidRPr="00E63FCC">
              <w:t xml:space="preserve"> there be deficits in access (rural, urban, community </w:t>
            </w:r>
            <w:r w:rsidR="000E5123" w:rsidRPr="00E63FCC">
              <w:t>or hospital</w:t>
            </w:r>
            <w:r w:rsidR="00FC5AB8" w:rsidRPr="00E63FCC">
              <w:t>-</w:t>
            </w:r>
            <w:r w:rsidR="000E5123" w:rsidRPr="00E63FCC">
              <w:t xml:space="preserve">based settings </w:t>
            </w:r>
            <w:r w:rsidRPr="00E63FCC">
              <w:t>etc.)</w:t>
            </w:r>
            <w:r w:rsidR="0023778D" w:rsidRPr="00E63FCC">
              <w:t>?</w:t>
            </w:r>
          </w:p>
          <w:p w14:paraId="099D87B9" w14:textId="6FDC80A8" w:rsidR="00373AFD" w:rsidRPr="00E63FCC" w:rsidRDefault="00373AFD" w:rsidP="0033095B">
            <w:pPr>
              <w:pStyle w:val="Tablebullet210pt"/>
            </w:pPr>
            <w:r w:rsidRPr="00E63FCC">
              <w:t xml:space="preserve">Would </w:t>
            </w:r>
            <w:r w:rsidR="009E1EFD" w:rsidRPr="00E63FCC">
              <w:t xml:space="preserve">the </w:t>
            </w:r>
            <w:r w:rsidRPr="00E63FCC">
              <w:t xml:space="preserve">existing CT scanners be available for scans outside of office hours (e.g. </w:t>
            </w:r>
            <w:r w:rsidR="009E1EFD" w:rsidRPr="00E63FCC">
              <w:t xml:space="preserve">at </w:t>
            </w:r>
            <w:r w:rsidRPr="00E63FCC">
              <w:t>weekends)?</w:t>
            </w:r>
          </w:p>
          <w:p w14:paraId="0C1E3BE7" w14:textId="3D7613AF" w:rsidR="00373AFD" w:rsidRPr="00E63FCC" w:rsidRDefault="00373AFD" w:rsidP="0033095B">
            <w:pPr>
              <w:pStyle w:val="Tablebullet10pt"/>
            </w:pPr>
            <w:r w:rsidRPr="00E63FCC">
              <w:t>What other technical requirements should be considered (e.g. mobile CT equipment, specialised hubs for LDCT screening diagnosis)</w:t>
            </w:r>
            <w:r w:rsidR="00953E9A" w:rsidRPr="00E63FCC">
              <w:t>?</w:t>
            </w:r>
            <w:r w:rsidRPr="00E63FCC">
              <w:t xml:space="preserve"> </w:t>
            </w:r>
            <w:r w:rsidRPr="00E63FCC">
              <w:rPr>
                <w:u w:val="single"/>
              </w:rPr>
              <w:fldChar w:fldCharType="begin"/>
            </w:r>
            <w:r w:rsidRPr="00E63FCC">
              <w:rPr>
                <w:u w:val="single"/>
              </w:rPr>
              <w:instrText xml:space="preserve"> REF _Ref125443412 \h  \* MERGEFORMAT </w:instrText>
            </w:r>
            <w:r w:rsidRPr="00E63FCC">
              <w:rPr>
                <w:u w:val="single"/>
              </w:rPr>
            </w:r>
            <w:r w:rsidR="006472BC">
              <w:rPr>
                <w:u w:val="single"/>
              </w:rPr>
              <w:fldChar w:fldCharType="separate"/>
            </w:r>
            <w:r w:rsidRPr="00E63FCC">
              <w:rPr>
                <w:u w:val="single"/>
              </w:rPr>
              <w:fldChar w:fldCharType="end"/>
            </w:r>
          </w:p>
        </w:tc>
      </w:tr>
    </w:tbl>
    <w:p w14:paraId="0292ED11" w14:textId="77777777" w:rsidR="00174AF2" w:rsidRPr="00E63FCC" w:rsidRDefault="00174AF2">
      <w:pPr>
        <w:rPr>
          <w:sz w:val="2"/>
          <w:szCs w:val="2"/>
        </w:rPr>
      </w:pPr>
    </w:p>
    <w:tbl>
      <w:tblPr>
        <w:tblStyle w:val="LCPN-Table"/>
        <w:tblW w:w="9067" w:type="dxa"/>
        <w:shd w:val="clear" w:color="auto" w:fill="008B7F"/>
        <w:tblLook w:val="04A0" w:firstRow="1" w:lastRow="0" w:firstColumn="1" w:lastColumn="0" w:noHBand="0" w:noVBand="1"/>
      </w:tblPr>
      <w:tblGrid>
        <w:gridCol w:w="9067"/>
      </w:tblGrid>
      <w:tr w:rsidR="00174AF2" w:rsidRPr="00E63FCC" w14:paraId="5D902FD4" w14:textId="77777777" w:rsidTr="00E63F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25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9067" w:type="dxa"/>
            <w:shd w:val="clear" w:color="auto" w:fill="008B7F"/>
          </w:tcPr>
          <w:p w14:paraId="6C2362F2" w14:textId="6420CDED" w:rsidR="00174AF2" w:rsidRPr="00E63FCC" w:rsidRDefault="00174AF2" w:rsidP="00174AF2">
            <w:pPr>
              <w:pStyle w:val="Tablebullet10pt"/>
              <w:numPr>
                <w:ilvl w:val="0"/>
                <w:numId w:val="0"/>
              </w:numPr>
              <w:ind w:left="284"/>
              <w:rPr>
                <w:b/>
                <w:bCs/>
                <w:color w:val="FFFFFF" w:themeColor="background1"/>
              </w:rPr>
            </w:pPr>
            <w:r w:rsidRPr="00E63FCC">
              <w:rPr>
                <w:b/>
                <w:bCs/>
                <w:color w:val="FFFFFF" w:themeColor="background1"/>
              </w:rPr>
              <w:t>Additional considerations</w:t>
            </w:r>
          </w:p>
          <w:p w14:paraId="5CDE7736" w14:textId="5EB32DA8" w:rsidR="00174AF2" w:rsidRPr="00E63FCC" w:rsidRDefault="00174AF2" w:rsidP="00953E9A">
            <w:pPr>
              <w:pStyle w:val="Tablebullet10pt"/>
              <w:numPr>
                <w:ilvl w:val="0"/>
                <w:numId w:val="0"/>
              </w:numPr>
              <w:ind w:left="284"/>
              <w:rPr>
                <w:color w:val="FFFFFF" w:themeColor="background1"/>
              </w:rPr>
            </w:pPr>
            <w:r w:rsidRPr="00E63FCC">
              <w:rPr>
                <w:color w:val="FFFFFF" w:themeColor="background1"/>
              </w:rPr>
              <w:t xml:space="preserve">Would the use of CT scanners or other </w:t>
            </w:r>
            <w:r w:rsidR="00953E9A" w:rsidRPr="00E63FCC">
              <w:rPr>
                <w:color w:val="FFFFFF" w:themeColor="background1"/>
              </w:rPr>
              <w:t>equipment</w:t>
            </w:r>
            <w:r w:rsidRPr="00E63FCC">
              <w:rPr>
                <w:color w:val="FFFFFF" w:themeColor="background1"/>
              </w:rPr>
              <w:t xml:space="preserve"> for lung cancer screening have an impact on other services that require their use </w:t>
            </w:r>
            <w:r w:rsidR="00953E9A" w:rsidRPr="00E63FCC">
              <w:rPr>
                <w:color w:val="FFFFFF" w:themeColor="background1"/>
              </w:rPr>
              <w:t>(</w:t>
            </w:r>
            <w:r w:rsidRPr="00E63FCC">
              <w:rPr>
                <w:color w:val="FFFFFF" w:themeColor="background1"/>
              </w:rPr>
              <w:t xml:space="preserve">e.g. </w:t>
            </w:r>
            <w:r w:rsidR="009E1EFD" w:rsidRPr="00E63FCC">
              <w:rPr>
                <w:color w:val="FFFFFF" w:themeColor="background1"/>
              </w:rPr>
              <w:t>by exacerbating</w:t>
            </w:r>
            <w:r w:rsidRPr="00E63FCC">
              <w:rPr>
                <w:color w:val="FFFFFF" w:themeColor="background1"/>
              </w:rPr>
              <w:t xml:space="preserve"> current backlogs</w:t>
            </w:r>
            <w:r w:rsidR="00953E9A" w:rsidRPr="00E63FCC">
              <w:rPr>
                <w:color w:val="FFFFFF" w:themeColor="background1"/>
              </w:rPr>
              <w:t>)</w:t>
            </w:r>
            <w:r w:rsidR="009E1EFD" w:rsidRPr="00E63FCC">
              <w:rPr>
                <w:color w:val="FFFFFF" w:themeColor="background1"/>
              </w:rPr>
              <w:t>?</w:t>
            </w:r>
          </w:p>
        </w:tc>
      </w:tr>
    </w:tbl>
    <w:p w14:paraId="0CEBDCBF" w14:textId="7F1DAAB9" w:rsidR="005E351B" w:rsidRPr="00E63FCC" w:rsidRDefault="005A51BF" w:rsidP="00CC028E">
      <w:pPr>
        <w:pStyle w:val="LCPN-Heading3unnumbered"/>
      </w:pPr>
      <w:bookmarkStart w:id="87" w:name="_Ref130244084"/>
      <w:bookmarkStart w:id="88" w:name="_Ref130245401"/>
      <w:bookmarkStart w:id="89" w:name="_Toc130481961"/>
      <w:r w:rsidRPr="00E63FCC">
        <w:t>2.2</w:t>
      </w:r>
      <w:r w:rsidRPr="00E63FCC">
        <w:tab/>
      </w:r>
      <w:r w:rsidR="00C21CC7" w:rsidRPr="00E63FCC">
        <w:t>W</w:t>
      </w:r>
      <w:r w:rsidR="005E351B" w:rsidRPr="00E63FCC">
        <w:t>orkforce capacity</w:t>
      </w:r>
      <w:r w:rsidR="00A435AE" w:rsidRPr="00E63FCC">
        <w:t xml:space="preserve"> to deliver screening</w:t>
      </w:r>
      <w:bookmarkEnd w:id="87"/>
      <w:bookmarkEnd w:id="88"/>
      <w:bookmarkEnd w:id="89"/>
      <w:r w:rsidR="005E351B" w:rsidRPr="00E63FCC">
        <w:t xml:space="preserve"> </w:t>
      </w:r>
      <w:bookmarkEnd w:id="77"/>
      <w:bookmarkEnd w:id="78"/>
      <w:bookmarkEnd w:id="79"/>
      <w:bookmarkEnd w:id="80"/>
      <w:bookmarkEnd w:id="81"/>
      <w:bookmarkEnd w:id="82"/>
      <w:bookmarkEnd w:id="83"/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9006"/>
      </w:tblGrid>
      <w:tr w:rsidR="008E0392" w:rsidRPr="00E63FCC" w14:paraId="7CDBED2B" w14:textId="77777777" w:rsidTr="008E0392">
        <w:tc>
          <w:tcPr>
            <w:tcW w:w="8931" w:type="dxa"/>
          </w:tcPr>
          <w:p w14:paraId="67861EB0" w14:textId="4206A340" w:rsidR="008E0392" w:rsidRPr="00E63FCC" w:rsidRDefault="008E0392" w:rsidP="002D20D9">
            <w:pPr>
              <w:pStyle w:val="Tablebullet10pt"/>
            </w:pPr>
            <w:r w:rsidRPr="00E63FCC">
              <w:t xml:space="preserve">What workforce capacity within the health system is needed to deliver the screening programme? </w:t>
            </w:r>
            <w:r w:rsidR="00D06154" w:rsidRPr="00E63FCC">
              <w:t>(</w:t>
            </w:r>
            <w:r w:rsidR="00D06154" w:rsidRPr="00E63FCC">
              <w:rPr>
                <w:i/>
                <w:iCs/>
              </w:rPr>
              <w:t>See</w:t>
            </w:r>
            <w:r w:rsidR="00D06154" w:rsidRPr="00E63FCC">
              <w:t xml:space="preserve"> </w:t>
            </w:r>
            <w:r w:rsidR="00D06154" w:rsidRPr="00E63FCC">
              <w:rPr>
                <w:i/>
                <w:iCs/>
              </w:rPr>
              <w:t>toolkit resources</w:t>
            </w:r>
            <w:r w:rsidR="00D06154" w:rsidRPr="00E63FCC">
              <w:t>)</w:t>
            </w:r>
          </w:p>
          <w:p w14:paraId="5D8A6437" w14:textId="4CB2D19E" w:rsidR="008E0392" w:rsidRPr="00E63FCC" w:rsidRDefault="008E0392" w:rsidP="0079426E">
            <w:pPr>
              <w:pStyle w:val="Tablebullet210pt"/>
            </w:pPr>
            <w:r w:rsidRPr="00E63FCC">
              <w:t xml:space="preserve">Would </w:t>
            </w:r>
            <w:r w:rsidR="00420F00" w:rsidRPr="00E63FCC">
              <w:t xml:space="preserve">successful implementation require an </w:t>
            </w:r>
            <w:r w:rsidRPr="00E63FCC">
              <w:t>increase</w:t>
            </w:r>
            <w:r w:rsidR="00420F00" w:rsidRPr="00E63FCC">
              <w:t xml:space="preserve"> in the</w:t>
            </w:r>
            <w:r w:rsidRPr="00E63FCC">
              <w:t xml:space="preserve"> workforce? </w:t>
            </w:r>
          </w:p>
          <w:p w14:paraId="25BB7046" w14:textId="42CC1A3B" w:rsidR="008E0392" w:rsidRPr="00E63FCC" w:rsidRDefault="008E0392" w:rsidP="0079426E">
            <w:pPr>
              <w:pStyle w:val="Tablebullet210pt"/>
            </w:pPr>
            <w:r w:rsidRPr="00E63FCC">
              <w:t xml:space="preserve">If yes, </w:t>
            </w:r>
            <w:r w:rsidR="002B0F75" w:rsidRPr="00E63FCC">
              <w:t>how could</w:t>
            </w:r>
            <w:r w:rsidRPr="00E63FCC">
              <w:t xml:space="preserve"> the forecast increase in demand </w:t>
            </w:r>
            <w:r w:rsidR="002B0F75" w:rsidRPr="00E63FCC">
              <w:t>be met</w:t>
            </w:r>
            <w:r w:rsidRPr="00E63FCC">
              <w:t xml:space="preserve">?  </w:t>
            </w:r>
          </w:p>
          <w:p w14:paraId="4AB74DC7" w14:textId="7CEF7D69" w:rsidR="008E0392" w:rsidRPr="00E63FCC" w:rsidRDefault="002B0F75">
            <w:pPr>
              <w:pStyle w:val="Tablebullet10pt"/>
            </w:pPr>
            <w:r w:rsidRPr="00E63FCC">
              <w:t>Do any reported staff shortages or capacity limitations affect the</w:t>
            </w:r>
            <w:r w:rsidR="008E0392" w:rsidRPr="00E63FCC">
              <w:t xml:space="preserve"> healthcare professionals required for screening? </w:t>
            </w:r>
          </w:p>
          <w:p w14:paraId="33F82446" w14:textId="1052FABF" w:rsidR="008E0392" w:rsidRPr="00E63FCC" w:rsidRDefault="008E0392" w:rsidP="00284CBF">
            <w:pPr>
              <w:pStyle w:val="Tablebullet210pt"/>
            </w:pPr>
            <w:r w:rsidRPr="00E63FCC">
              <w:t>If yes, for which professions?</w:t>
            </w:r>
          </w:p>
          <w:p w14:paraId="5A6A277C" w14:textId="0AAB1311" w:rsidR="008E0392" w:rsidRPr="00E63FCC" w:rsidRDefault="008E0392" w:rsidP="00284CBF">
            <w:pPr>
              <w:pStyle w:val="Tablebullet210pt"/>
            </w:pPr>
            <w:r w:rsidRPr="00E63FCC">
              <w:lastRenderedPageBreak/>
              <w:t>What existing health system capacity could be task</w:t>
            </w:r>
            <w:r w:rsidR="002B0F75" w:rsidRPr="00E63FCC">
              <w:t>-</w:t>
            </w:r>
            <w:r w:rsidRPr="00E63FCC">
              <w:t>shifted to support implementation of lung cancer screening?</w:t>
            </w:r>
          </w:p>
          <w:p w14:paraId="6FE9F153" w14:textId="4543708F" w:rsidR="008E0392" w:rsidRPr="00E63FCC" w:rsidRDefault="008E0392" w:rsidP="0093298E">
            <w:pPr>
              <w:pStyle w:val="Tablebullet10pt"/>
            </w:pPr>
            <w:r w:rsidRPr="00E63FCC">
              <w:t>What recommendations have been proposed to address limitations in workforce capacity (e.g. task</w:t>
            </w:r>
            <w:r w:rsidR="002B0F75" w:rsidRPr="00E63FCC">
              <w:t>-</w:t>
            </w:r>
            <w:r w:rsidRPr="00E63FCC">
              <w:t>shifting, creation of new roles)</w:t>
            </w:r>
            <w:r w:rsidR="0023778D" w:rsidRPr="00E63FCC">
              <w:t>?</w:t>
            </w:r>
            <w:r w:rsidRPr="00E63FCC">
              <w:t xml:space="preserve"> </w:t>
            </w:r>
          </w:p>
        </w:tc>
      </w:tr>
    </w:tbl>
    <w:p w14:paraId="21227EEC" w14:textId="22FF36CB" w:rsidR="00E82815" w:rsidRPr="00E63FCC" w:rsidRDefault="00CC028E" w:rsidP="00CC028E">
      <w:pPr>
        <w:pStyle w:val="LCPN-Heading3unnumbered"/>
      </w:pPr>
      <w:bookmarkStart w:id="90" w:name="_Toc128743425"/>
      <w:bookmarkStart w:id="91" w:name="_Toc129178149"/>
      <w:bookmarkStart w:id="92" w:name="_Toc120287444"/>
      <w:bookmarkStart w:id="93" w:name="_Toc120620929"/>
      <w:bookmarkStart w:id="94" w:name="_Ref125034271"/>
      <w:bookmarkStart w:id="95" w:name="_Ref125041753"/>
      <w:bookmarkStart w:id="96" w:name="_Toc130481962"/>
      <w:bookmarkEnd w:id="90"/>
      <w:bookmarkEnd w:id="91"/>
      <w:r>
        <w:lastRenderedPageBreak/>
        <w:t>2.3</w:t>
      </w:r>
      <w:r>
        <w:tab/>
      </w:r>
      <w:r w:rsidR="00E82815" w:rsidRPr="00E63FCC">
        <w:t>Wider workforce requirements</w:t>
      </w:r>
      <w:bookmarkEnd w:id="92"/>
      <w:bookmarkEnd w:id="93"/>
      <w:bookmarkEnd w:id="94"/>
      <w:bookmarkEnd w:id="95"/>
      <w:r w:rsidR="007D3656" w:rsidRPr="00E63FCC">
        <w:t xml:space="preserve"> across the lung cancer pathway</w:t>
      </w:r>
      <w:bookmarkEnd w:id="96"/>
      <w:r w:rsidR="00E82815" w:rsidRPr="00E63FCC">
        <w:t xml:space="preserve"> </w:t>
      </w:r>
      <w:bookmarkStart w:id="97" w:name="_Toc120620912"/>
    </w:p>
    <w:tbl>
      <w:tblPr>
        <w:tblStyle w:val="LCPN-Strokebox"/>
        <w:tblW w:w="9072" w:type="dxa"/>
        <w:tblLayout w:type="fixed"/>
        <w:tblLook w:val="04A0" w:firstRow="1" w:lastRow="0" w:firstColumn="1" w:lastColumn="0" w:noHBand="0" w:noVBand="1"/>
      </w:tblPr>
      <w:tblGrid>
        <w:gridCol w:w="9072"/>
      </w:tblGrid>
      <w:tr w:rsidR="0055498A" w:rsidRPr="00E63FCC" w14:paraId="73961ADA" w14:textId="77777777" w:rsidTr="008E0392">
        <w:tc>
          <w:tcPr>
            <w:tcW w:w="9072" w:type="dxa"/>
          </w:tcPr>
          <w:p w14:paraId="1E8A5D7E" w14:textId="21338FC7" w:rsidR="0055498A" w:rsidRPr="00E63FCC" w:rsidRDefault="0055498A" w:rsidP="0033095B">
            <w:pPr>
              <w:pStyle w:val="Tablebullet10pt"/>
            </w:pPr>
            <w:r w:rsidRPr="00E63FCC">
              <w:t>Is there an established lung cancer care pathway</w:t>
            </w:r>
            <w:r w:rsidR="00295FCA">
              <w:t>?</w:t>
            </w:r>
            <w:r w:rsidRPr="00E63FCC">
              <w:rPr>
                <w:rStyle w:val="FootnoteReference"/>
              </w:rPr>
              <w:footnoteReference w:id="4"/>
            </w:r>
            <w:r w:rsidR="0081305D" w:rsidRPr="00E63FCC">
              <w:t xml:space="preserve"> </w:t>
            </w:r>
            <w:r w:rsidR="0081305D" w:rsidRPr="00E63FCC">
              <w:fldChar w:fldCharType="begin"/>
            </w:r>
            <w:r w:rsidR="001017A8" w:rsidRPr="00E63FCC">
              <w:instrText xml:space="preserve"> ADDIN EN.CITE &lt;EndNote&gt;&lt;Cite&gt;&lt;Author&gt;Cancer Council Australia&lt;/Author&gt;&lt;Year&gt;2016&lt;/Year&gt;&lt;RecNum&gt;2149&lt;/RecNum&gt;&lt;DisplayText&gt;&lt;style face="superscript"&gt;27&lt;/style&gt;&lt;/DisplayText&gt;&lt;record&gt;&lt;rec-number&gt;2149&lt;/rec-number&gt;&lt;foreign-keys&gt;&lt;key app="EN" db-id="2psst9ff09tdd4esseuxtep62d2rwert99pw" timestamp="1669842437" guid="675a2d03-6d83-4db4-bab9-2b6a7f63ce81"&gt;2149&lt;/key&gt;&lt;/foreign-keys&gt;&lt;ref-type name="Report"&gt;27&lt;/ref-type&gt;&lt;contributors&gt;&lt;authors&gt;&lt;author&gt;Cancer Council Australia,&lt;/author&gt;&lt;/authors&gt;&lt;tertiary-authors&gt;&lt;author&gt;Cancer Council Australia,&lt;/author&gt;&lt;/tertiary-authors&gt;&lt;/contributors&gt;&lt;titles&gt;&lt;title&gt;Optimal pathways for people with lung cancer&lt;/title&gt;&lt;/titles&gt;&lt;pages&gt;50&lt;/pages&gt;&lt;dates&gt;&lt;year&gt;2016&lt;/year&gt;&lt;/dates&gt;&lt;pub-location&gt;Sydney&lt;/pub-location&gt;&lt;publisher&gt;Australian Government, Cancer Council&lt;/publisher&gt;&lt;urls&gt;&lt;/urls&gt;&lt;/record&gt;&lt;/Cite&gt;&lt;/EndNote&gt;</w:instrText>
            </w:r>
            <w:r w:rsidR="0081305D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27</w:t>
            </w:r>
            <w:r w:rsidR="0081305D" w:rsidRPr="00E63FCC">
              <w:fldChar w:fldCharType="end"/>
            </w:r>
          </w:p>
          <w:p w14:paraId="6A74F899" w14:textId="6DE1F698" w:rsidR="0079426E" w:rsidRPr="00E63FCC" w:rsidRDefault="0055498A" w:rsidP="0055498A">
            <w:pPr>
              <w:pStyle w:val="Tablebullet10pt"/>
            </w:pPr>
            <w:r w:rsidRPr="00E63FCC">
              <w:t>Are there sufficient numbers of key personnel (surgeons, radiation oncologists, radiographers, nurses, primary care physicians) to ensure proper follow</w:t>
            </w:r>
            <w:r w:rsidR="00974E93" w:rsidRPr="00E63FCC">
              <w:t>-</w:t>
            </w:r>
            <w:r w:rsidRPr="00E63FCC">
              <w:t xml:space="preserve">up and treatment of participants in the screening programme as it is scaled up? </w:t>
            </w:r>
          </w:p>
          <w:p w14:paraId="65321E7B" w14:textId="332340AD" w:rsidR="0055498A" w:rsidRPr="00E63FCC" w:rsidRDefault="0055498A" w:rsidP="0079426E">
            <w:pPr>
              <w:pStyle w:val="Tablebullet210pt"/>
            </w:pPr>
            <w:r w:rsidRPr="00E63FCC">
              <w:t xml:space="preserve">What additional workforce requirements may be needed? </w:t>
            </w:r>
          </w:p>
          <w:p w14:paraId="372BCD56" w14:textId="6824A3C6" w:rsidR="0079426E" w:rsidRPr="00E63FCC" w:rsidRDefault="0055498A" w:rsidP="0079426E">
            <w:pPr>
              <w:pStyle w:val="Tablebullet10pt"/>
            </w:pPr>
            <w:r w:rsidRPr="00E63FCC">
              <w:t xml:space="preserve">Are there any technical innovations or areas of research </w:t>
            </w:r>
            <w:r w:rsidR="00974E93" w:rsidRPr="00E63FCC">
              <w:t xml:space="preserve">that </w:t>
            </w:r>
            <w:r w:rsidRPr="00E63FCC">
              <w:t xml:space="preserve">could support an initial increase in demand for lung cancer care (e.g. telehealth, the use of AI in computer-aided detection)? </w:t>
            </w:r>
          </w:p>
          <w:p w14:paraId="4EC841EE" w14:textId="43413219" w:rsidR="0055498A" w:rsidRPr="00E63FCC" w:rsidRDefault="0055498A" w:rsidP="0079426E">
            <w:pPr>
              <w:pStyle w:val="Tablebullet210pt"/>
            </w:pPr>
            <w:r w:rsidRPr="00E63FCC">
              <w:t xml:space="preserve">Are any of these already in place? </w:t>
            </w:r>
          </w:p>
        </w:tc>
      </w:tr>
    </w:tbl>
    <w:p w14:paraId="0F08F34D" w14:textId="74DFEFE9" w:rsidR="000E2B71" w:rsidRPr="00E63FCC" w:rsidRDefault="008E0392" w:rsidP="008E0392">
      <w:pPr>
        <w:tabs>
          <w:tab w:val="left" w:pos="1425"/>
        </w:tabs>
        <w:rPr>
          <w:sz w:val="2"/>
          <w:szCs w:val="2"/>
        </w:rPr>
      </w:pPr>
      <w:r w:rsidRPr="00E63FCC">
        <w:rPr>
          <w:sz w:val="2"/>
          <w:szCs w:val="2"/>
        </w:rPr>
        <w:tab/>
      </w:r>
    </w:p>
    <w:tbl>
      <w:tblPr>
        <w:tblStyle w:val="LCPN-Table"/>
        <w:tblW w:w="9072" w:type="dxa"/>
        <w:shd w:val="clear" w:color="auto" w:fill="008B7F"/>
        <w:tblLayout w:type="fixed"/>
        <w:tblLook w:val="04A0" w:firstRow="1" w:lastRow="0" w:firstColumn="1" w:lastColumn="0" w:noHBand="0" w:noVBand="1"/>
      </w:tblPr>
      <w:tblGrid>
        <w:gridCol w:w="9072"/>
      </w:tblGrid>
      <w:tr w:rsidR="0055498A" w:rsidRPr="00E63FCC" w14:paraId="6DC39468" w14:textId="77777777" w:rsidTr="00E62D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36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9072" w:type="dxa"/>
            <w:shd w:val="clear" w:color="auto" w:fill="008B7F"/>
          </w:tcPr>
          <w:p w14:paraId="692ED760" w14:textId="1F5E0258" w:rsidR="0055498A" w:rsidRPr="00E63FCC" w:rsidRDefault="0055498A" w:rsidP="0055498A">
            <w:pPr>
              <w:pStyle w:val="Tablebullet10pt"/>
              <w:numPr>
                <w:ilvl w:val="0"/>
                <w:numId w:val="0"/>
              </w:numPr>
              <w:rPr>
                <w:b/>
                <w:bCs/>
                <w:color w:val="FFFFFF" w:themeColor="background1"/>
              </w:rPr>
            </w:pPr>
            <w:r w:rsidRPr="00E63FCC">
              <w:rPr>
                <w:b/>
                <w:bCs/>
                <w:color w:val="FFFFFF" w:themeColor="background1"/>
              </w:rPr>
              <w:t>Additional considerations</w:t>
            </w:r>
          </w:p>
          <w:p w14:paraId="3B15F8BC" w14:textId="444852CE" w:rsidR="0055498A" w:rsidRPr="00E63FCC" w:rsidRDefault="0055498A" w:rsidP="00E63FCC">
            <w:pPr>
              <w:pStyle w:val="Tablebullet10ptwhite"/>
            </w:pPr>
            <w:r w:rsidRPr="00E63FCC">
              <w:t>Consider wh</w:t>
            </w:r>
            <w:r w:rsidR="00974E93" w:rsidRPr="00E63FCC">
              <w:t>ich</w:t>
            </w:r>
            <w:r w:rsidR="0079426E" w:rsidRPr="00E63FCC">
              <w:t xml:space="preserve"> other</w:t>
            </w:r>
            <w:r w:rsidRPr="00E63FCC">
              <w:t xml:space="preserve"> areas </w:t>
            </w:r>
            <w:r w:rsidR="00974E93" w:rsidRPr="00E63FCC">
              <w:t xml:space="preserve">of the health system </w:t>
            </w:r>
            <w:r w:rsidRPr="00E63FCC">
              <w:t>may already be understaffed</w:t>
            </w:r>
            <w:r w:rsidR="0079426E" w:rsidRPr="00E63FCC">
              <w:t xml:space="preserve"> or would be</w:t>
            </w:r>
            <w:r w:rsidRPr="00E63FCC">
              <w:t xml:space="preserve"> most affected if there </w:t>
            </w:r>
            <w:r w:rsidR="00974E93" w:rsidRPr="00E63FCC">
              <w:t>were</w:t>
            </w:r>
            <w:r w:rsidRPr="00E63FCC">
              <w:t xml:space="preserve"> an increase in </w:t>
            </w:r>
            <w:proofErr w:type="gramStart"/>
            <w:r w:rsidRPr="00E63FCC">
              <w:t>early stage</w:t>
            </w:r>
            <w:proofErr w:type="gramEnd"/>
            <w:r w:rsidRPr="00E63FCC">
              <w:t xml:space="preserve"> cancers. For example:</w:t>
            </w:r>
          </w:p>
          <w:p w14:paraId="59D1650D" w14:textId="733606B0" w:rsidR="0055498A" w:rsidRPr="00E63FCC" w:rsidRDefault="00FC5AB8" w:rsidP="0033095B">
            <w:pPr>
              <w:pStyle w:val="Tablebullet210pt"/>
              <w:rPr>
                <w:color w:val="FFFFFF" w:themeColor="background1"/>
              </w:rPr>
            </w:pPr>
            <w:r w:rsidRPr="00E63FCC">
              <w:rPr>
                <w:color w:val="FFFFFF" w:themeColor="background1"/>
              </w:rPr>
              <w:t>surgery</w:t>
            </w:r>
          </w:p>
          <w:p w14:paraId="6FB5634C" w14:textId="4A65E681" w:rsidR="0029114C" w:rsidRPr="00E63FCC" w:rsidRDefault="00FC5AB8" w:rsidP="0033095B">
            <w:pPr>
              <w:pStyle w:val="Tablebullet210pt"/>
              <w:rPr>
                <w:color w:val="FFFFFF" w:themeColor="background1"/>
              </w:rPr>
            </w:pPr>
            <w:r w:rsidRPr="00E63FCC">
              <w:rPr>
                <w:color w:val="FFFFFF" w:themeColor="background1"/>
              </w:rPr>
              <w:t>non-surgical treatments (e.g. radiotherapy)</w:t>
            </w:r>
          </w:p>
          <w:p w14:paraId="54F418AA" w14:textId="1A3DADD4" w:rsidR="0055498A" w:rsidRPr="00E63FCC" w:rsidRDefault="00FC5AB8" w:rsidP="0033095B">
            <w:pPr>
              <w:pStyle w:val="Tablebullet210pt"/>
              <w:rPr>
                <w:color w:val="FFFFFF" w:themeColor="background1"/>
              </w:rPr>
            </w:pPr>
            <w:r w:rsidRPr="00E63FCC">
              <w:rPr>
                <w:color w:val="FFFFFF" w:themeColor="background1"/>
              </w:rPr>
              <w:t>specific deficits in staff (e.g. palliative care, psychologists, dentists, nutritionists, specialist nurses)</w:t>
            </w:r>
          </w:p>
          <w:p w14:paraId="33631FD4" w14:textId="43D07B0B" w:rsidR="0055498A" w:rsidRPr="00E63FCC" w:rsidRDefault="00FC5AB8" w:rsidP="0033095B">
            <w:pPr>
              <w:pStyle w:val="Tablebullet210pt"/>
              <w:rPr>
                <w:color w:val="FFFFFF" w:themeColor="background1"/>
              </w:rPr>
            </w:pPr>
            <w:r w:rsidRPr="00E63FCC">
              <w:rPr>
                <w:color w:val="FFFFFF" w:themeColor="background1"/>
              </w:rPr>
              <w:t xml:space="preserve">specific deficits in training </w:t>
            </w:r>
          </w:p>
          <w:p w14:paraId="40A25143" w14:textId="01438A73" w:rsidR="0055498A" w:rsidRPr="00E63FCC" w:rsidRDefault="00FC5AB8" w:rsidP="00C67076">
            <w:pPr>
              <w:pStyle w:val="Tablebullet210pt"/>
              <w:rPr>
                <w:color w:val="FFFFFF" w:themeColor="background1"/>
              </w:rPr>
            </w:pPr>
            <w:r w:rsidRPr="00E63FCC">
              <w:rPr>
                <w:color w:val="FFFFFF" w:themeColor="background1"/>
              </w:rPr>
              <w:t xml:space="preserve">the burden </w:t>
            </w:r>
            <w:r w:rsidR="0055498A" w:rsidRPr="00E63FCC">
              <w:rPr>
                <w:color w:val="FFFFFF" w:themeColor="background1"/>
              </w:rPr>
              <w:t>of cancer more broadly and any backlogs (e.g. due to COVID-19)</w:t>
            </w:r>
            <w:r w:rsidR="001C7DF9" w:rsidRPr="00E63FCC">
              <w:rPr>
                <w:color w:val="FFFFFF" w:themeColor="background1"/>
              </w:rPr>
              <w:t>.</w:t>
            </w:r>
            <w:r w:rsidR="0055498A" w:rsidRPr="00E63FCC">
              <w:rPr>
                <w:color w:val="FFFFFF" w:themeColor="background1"/>
              </w:rPr>
              <w:t xml:space="preserve"> </w:t>
            </w:r>
          </w:p>
          <w:p w14:paraId="40934B7B" w14:textId="6E94AE05" w:rsidR="0055498A" w:rsidRPr="00E63FCC" w:rsidRDefault="00974E93" w:rsidP="00E63FCC">
            <w:pPr>
              <w:pStyle w:val="Tablebullet10ptwhite"/>
            </w:pPr>
            <w:r w:rsidRPr="00E63FCC">
              <w:t>Have relationships been</w:t>
            </w:r>
            <w:r w:rsidR="0055498A" w:rsidRPr="00E63FCC">
              <w:t xml:space="preserve"> established between</w:t>
            </w:r>
            <w:r w:rsidRPr="00E63FCC">
              <w:t xml:space="preserve"> the</w:t>
            </w:r>
            <w:r w:rsidR="0055498A" w:rsidRPr="00E63FCC">
              <w:t xml:space="preserve"> broader </w:t>
            </w:r>
            <w:r w:rsidR="00633E10" w:rsidRPr="00E63FCC">
              <w:t>healthcare settings</w:t>
            </w:r>
            <w:r w:rsidR="0055498A" w:rsidRPr="00E63FCC">
              <w:t xml:space="preserve"> required to support </w:t>
            </w:r>
            <w:r w:rsidRPr="00E63FCC">
              <w:t xml:space="preserve">the </w:t>
            </w:r>
            <w:r w:rsidR="0055498A" w:rsidRPr="00E63FCC">
              <w:t>roll</w:t>
            </w:r>
            <w:r w:rsidRPr="00E63FCC">
              <w:t>-</w:t>
            </w:r>
            <w:r w:rsidR="0055498A" w:rsidRPr="00E63FCC">
              <w:t>out of lung cancer screening (e.g. data sharing between diagnostic units</w:t>
            </w:r>
            <w:r w:rsidR="007A2E14" w:rsidRPr="00E63FCC">
              <w:t xml:space="preserve"> or</w:t>
            </w:r>
            <w:r w:rsidR="0055498A" w:rsidRPr="00E63FCC">
              <w:t xml:space="preserve"> regional hospitals)? </w:t>
            </w:r>
            <w:r w:rsidR="00E62D53">
              <w:br/>
            </w:r>
          </w:p>
        </w:tc>
      </w:tr>
    </w:tbl>
    <w:p w14:paraId="5AB4745B" w14:textId="77777777" w:rsidR="004D161E" w:rsidRPr="00E63FCC" w:rsidRDefault="004D161E" w:rsidP="004D161E">
      <w:bookmarkStart w:id="98" w:name="_Toc120620913"/>
      <w:bookmarkEnd w:id="97"/>
    </w:p>
    <w:p w14:paraId="52D3E080" w14:textId="77777777" w:rsidR="002F3153" w:rsidRPr="00E63FCC" w:rsidRDefault="002F3153" w:rsidP="006B522A">
      <w:pPr>
        <w:pStyle w:val="Heading1"/>
        <w:sectPr w:rsidR="002F3153" w:rsidRPr="00E63FCC" w:rsidSect="009A3B01">
          <w:footnotePr>
            <w:numFmt w:val="lowerLetter"/>
          </w:footnotePr>
          <w:pgSz w:w="11906" w:h="16838" w:code="9"/>
          <w:pgMar w:top="2336" w:right="1440" w:bottom="993" w:left="1440" w:header="709" w:footer="301" w:gutter="0"/>
          <w:cols w:space="708"/>
          <w:docGrid w:linePitch="490"/>
        </w:sectPr>
      </w:pPr>
      <w:bookmarkStart w:id="99" w:name="_Ref124973149"/>
    </w:p>
    <w:p w14:paraId="3F04DC9D" w14:textId="111EB35B" w:rsidR="00FB29EC" w:rsidRPr="00FB29EC" w:rsidRDefault="00FB29EC" w:rsidP="00FB29EC">
      <w:pPr>
        <w:rPr>
          <w:sz w:val="36"/>
          <w:szCs w:val="36"/>
        </w:rPr>
      </w:pPr>
      <w:bookmarkStart w:id="100" w:name="_Ref129021510"/>
      <w:bookmarkStart w:id="101" w:name="_Toc130481963"/>
      <w:r w:rsidRPr="00FB29EC">
        <w:rPr>
          <w:noProof/>
          <w:sz w:val="36"/>
          <w:szCs w:val="36"/>
        </w:rPr>
        <w:lastRenderedPageBreak/>
        <w:drawing>
          <wp:anchor distT="0" distB="0" distL="114300" distR="114300" simplePos="0" relativeHeight="251658242" behindDoc="0" locked="0" layoutInCell="1" allowOverlap="1" wp14:anchorId="61D357EA" wp14:editId="5BE4BAB3">
            <wp:simplePos x="0" y="0"/>
            <wp:positionH relativeFrom="column">
              <wp:posOffset>0</wp:posOffset>
            </wp:positionH>
            <wp:positionV relativeFrom="paragraph">
              <wp:posOffset>154940</wp:posOffset>
            </wp:positionV>
            <wp:extent cx="1069200" cy="1080000"/>
            <wp:effectExtent l="0" t="0" r="0" b="0"/>
            <wp:wrapThrough wrapText="bothSides">
              <wp:wrapPolygon edited="0">
                <wp:start x="0" y="0"/>
                <wp:lineTo x="0" y="21346"/>
                <wp:lineTo x="21305" y="21346"/>
                <wp:lineTo x="21305" y="0"/>
                <wp:lineTo x="0" y="0"/>
              </wp:wrapPolygon>
            </wp:wrapThrough>
            <wp:docPr id="8" name="Picture 8" descr="A picture containing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circle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167CA4" w14:textId="10E868B0" w:rsidR="00370D92" w:rsidRPr="00E63FCC" w:rsidRDefault="003273B3" w:rsidP="00E63FCC">
      <w:pPr>
        <w:pStyle w:val="LCPN-Heading1unnumbered"/>
      </w:pPr>
      <w:r w:rsidRPr="00E63FCC">
        <w:t xml:space="preserve">Domain </w:t>
      </w:r>
      <w:r w:rsidR="004E1CC9" w:rsidRPr="00E63FCC">
        <w:t>3</w:t>
      </w:r>
      <w:r w:rsidR="00405C23" w:rsidRPr="00E63FCC">
        <w:t>.</w:t>
      </w:r>
      <w:r w:rsidRPr="00E63FCC">
        <w:t xml:space="preserve"> </w:t>
      </w:r>
      <w:r w:rsidR="00E108DD" w:rsidRPr="00E63FCC">
        <w:t>Financial planning</w:t>
      </w:r>
      <w:bookmarkEnd w:id="99"/>
      <w:bookmarkEnd w:id="100"/>
      <w:bookmarkEnd w:id="101"/>
      <w:r w:rsidR="00E108DD" w:rsidRPr="00E63FCC">
        <w:t xml:space="preserve"> </w:t>
      </w:r>
      <w:bookmarkStart w:id="102" w:name="_Ref125443412"/>
      <w:bookmarkStart w:id="103" w:name="_Toc120620915"/>
      <w:bookmarkStart w:id="104" w:name="_Ref125442351"/>
      <w:bookmarkStart w:id="105" w:name="_Toc120620914"/>
      <w:bookmarkEnd w:id="98"/>
    </w:p>
    <w:p w14:paraId="25D6BE85" w14:textId="77777777" w:rsidR="00FB29EC" w:rsidRDefault="00FB29EC" w:rsidP="00677978">
      <w:pPr>
        <w:pStyle w:val="LCPN-Heading3unnumbered"/>
        <w:outlineLvl w:val="9"/>
      </w:pPr>
    </w:p>
    <w:p w14:paraId="2F7FE052" w14:textId="70DB3D97" w:rsidR="00370D92" w:rsidRPr="00E63FCC" w:rsidRDefault="00370D92" w:rsidP="00677978">
      <w:pPr>
        <w:pStyle w:val="LCPN-Heading3unnumbered"/>
        <w:outlineLvl w:val="9"/>
      </w:pPr>
      <w:r w:rsidRPr="00E63FCC">
        <w:t>What does this cover?</w:t>
      </w:r>
    </w:p>
    <w:p w14:paraId="1F7094EA" w14:textId="763B0499" w:rsidR="00370D92" w:rsidRPr="00E63FCC" w:rsidRDefault="0029114C" w:rsidP="00C03AE7">
      <w:r w:rsidRPr="00E63FCC">
        <w:t>It is important</w:t>
      </w:r>
      <w:r w:rsidR="00BF2C20" w:rsidRPr="00E63FCC">
        <w:t xml:space="preserve"> to </w:t>
      </w:r>
      <w:r w:rsidRPr="00E63FCC">
        <w:t xml:space="preserve">accurately </w:t>
      </w:r>
      <w:r w:rsidR="00BF2C20" w:rsidRPr="00E63FCC">
        <w:t>anticipate the costs of implementing a screening programme and determine</w:t>
      </w:r>
      <w:r w:rsidR="00C03AE7" w:rsidRPr="00E63FCC">
        <w:t xml:space="preserve"> how </w:t>
      </w:r>
      <w:r w:rsidR="00BF2C20" w:rsidRPr="00E63FCC">
        <w:t>to finance it</w:t>
      </w:r>
      <w:r w:rsidR="00C03AE7" w:rsidRPr="00E63FCC">
        <w:t>.</w:t>
      </w:r>
    </w:p>
    <w:p w14:paraId="0C288AB8" w14:textId="76299CDE" w:rsidR="00370D92" w:rsidRPr="00E63FCC" w:rsidRDefault="00370D92" w:rsidP="00370D92">
      <w:r w:rsidRPr="00E63FCC">
        <w:t>In this domain, metrics are designed to assess:</w:t>
      </w:r>
    </w:p>
    <w:p w14:paraId="0A5E62A1" w14:textId="73E3290B" w:rsidR="00370D92" w:rsidRPr="00E63FCC" w:rsidRDefault="00BF2C20" w:rsidP="00370D92">
      <w:pPr>
        <w:pStyle w:val="Bullet1"/>
      </w:pPr>
      <w:r w:rsidRPr="00E63FCC">
        <w:t>a</w:t>
      </w:r>
      <w:r w:rsidR="007B3EB0" w:rsidRPr="00E63FCC">
        <w:t xml:space="preserve">nticipated </w:t>
      </w:r>
      <w:r w:rsidR="00C03AE7" w:rsidRPr="00E63FCC">
        <w:t>budget requirements for implementing an organised screening programme</w:t>
      </w:r>
    </w:p>
    <w:p w14:paraId="5F62AE1F" w14:textId="6CAA765E" w:rsidR="00BB5099" w:rsidRPr="00E63FCC" w:rsidRDefault="00BF2C20" w:rsidP="00370D92">
      <w:pPr>
        <w:pStyle w:val="Bullet1"/>
      </w:pPr>
      <w:r w:rsidRPr="00E63FCC">
        <w:t>h</w:t>
      </w:r>
      <w:r w:rsidR="00C03AE7" w:rsidRPr="00E63FCC">
        <w:t>ow a screening programme may be financed, including</w:t>
      </w:r>
      <w:r w:rsidR="007B3EB0" w:rsidRPr="00E63FCC">
        <w:t xml:space="preserve"> potential sources of funding</w:t>
      </w:r>
    </w:p>
    <w:p w14:paraId="198186E7" w14:textId="437C0127" w:rsidR="00A970C6" w:rsidRPr="005E00EE" w:rsidRDefault="00BF2C20" w:rsidP="00A970C6">
      <w:pPr>
        <w:pStyle w:val="Bullet1"/>
      </w:pPr>
      <w:r w:rsidRPr="00E63FCC">
        <w:t>w</w:t>
      </w:r>
      <w:r w:rsidR="00BB5099" w:rsidRPr="00E63FCC">
        <w:t>hether any economic evaluations have been undertaken or are planned</w:t>
      </w:r>
      <w:r w:rsidR="007B3EB0" w:rsidRPr="00E63FCC">
        <w:t>.</w:t>
      </w:r>
    </w:p>
    <w:p w14:paraId="6813E900" w14:textId="50D1BE62" w:rsidR="00A970C6" w:rsidRPr="00E63FCC" w:rsidRDefault="00A970C6" w:rsidP="00677978">
      <w:pPr>
        <w:pStyle w:val="LCPN-Heading3unnumbered"/>
        <w:outlineLvl w:val="9"/>
      </w:pPr>
      <w:r w:rsidRPr="00E63FCC">
        <w:t>Why is it important?</w:t>
      </w:r>
    </w:p>
    <w:p w14:paraId="247385CB" w14:textId="08A8CCD4" w:rsidR="00370D92" w:rsidRPr="005E00EE" w:rsidRDefault="00717C75" w:rsidP="005E00EE">
      <w:r w:rsidRPr="00E63FCC">
        <w:t>As s</w:t>
      </w:r>
      <w:r w:rsidR="00633E10" w:rsidRPr="00E63FCC">
        <w:t xml:space="preserve">creening programmes are complex and </w:t>
      </w:r>
      <w:r w:rsidRPr="00E63FCC">
        <w:t>span several areas of health services</w:t>
      </w:r>
      <w:r w:rsidR="00FC5AB8" w:rsidRPr="00E63FCC">
        <w:t>,</w:t>
      </w:r>
      <w:r w:rsidR="00633E10" w:rsidRPr="00E63FCC">
        <w:t xml:space="preserve"> it is essential to ensure all aspects of </w:t>
      </w:r>
      <w:r w:rsidR="0029114C" w:rsidRPr="00E63FCC">
        <w:t>a programme</w:t>
      </w:r>
      <w:r w:rsidR="00633E10" w:rsidRPr="00E63FCC">
        <w:t xml:space="preserve"> are appropriately resourced and budgeted for.</w:t>
      </w:r>
      <w:r w:rsidRPr="00E63FCC">
        <w:t xml:space="preserve"> </w:t>
      </w:r>
      <w:r w:rsidR="001B0F7A" w:rsidRPr="00E63FCC">
        <w:t>W</w:t>
      </w:r>
      <w:r w:rsidR="00633E10" w:rsidRPr="00E63FCC">
        <w:t xml:space="preserve">hen </w:t>
      </w:r>
      <w:r w:rsidR="005E6FAF" w:rsidRPr="00E63FCC">
        <w:t xml:space="preserve">planning how to finance a screening programme, </w:t>
      </w:r>
      <w:r w:rsidR="00633E10" w:rsidRPr="00E63FCC">
        <w:t>a</w:t>
      </w:r>
      <w:r w:rsidR="00091CCC" w:rsidRPr="00E63FCC">
        <w:t xml:space="preserve">ny </w:t>
      </w:r>
      <w:r w:rsidR="00633E10" w:rsidRPr="00E63FCC">
        <w:t xml:space="preserve">existing </w:t>
      </w:r>
      <w:r w:rsidR="00091CCC" w:rsidRPr="00E63FCC">
        <w:t xml:space="preserve">gaps </w:t>
      </w:r>
      <w:r w:rsidR="005E6FAF" w:rsidRPr="00E63FCC">
        <w:t xml:space="preserve">or </w:t>
      </w:r>
      <w:r w:rsidR="00633E10" w:rsidRPr="00E63FCC">
        <w:t>deficits</w:t>
      </w:r>
      <w:r w:rsidR="005E6FAF" w:rsidRPr="00E63FCC">
        <w:t xml:space="preserve"> </w:t>
      </w:r>
      <w:r w:rsidR="00091CCC" w:rsidRPr="00E63FCC">
        <w:t>across the broader care pathway need to be identified and addressed</w:t>
      </w:r>
      <w:r w:rsidR="001B0F7A" w:rsidRPr="00E63FCC">
        <w:t>, including existing barriers to participation, for example, in terms of out-of-pocket costs.</w:t>
      </w:r>
      <w:r w:rsidR="001B0F7A" w:rsidRPr="00E63FCC">
        <w:rPr>
          <w:rStyle w:val="FootnoteReference"/>
          <w:szCs w:val="20"/>
        </w:rPr>
        <w:footnoteReference w:id="5"/>
      </w:r>
      <w:r w:rsidR="001B0F7A" w:rsidRPr="00E63FCC">
        <w:t xml:space="preserve"> This is to ensure </w:t>
      </w:r>
      <w:r w:rsidR="00633E10" w:rsidRPr="00E63FCC">
        <w:t>people who experience barriers to accessing health services</w:t>
      </w:r>
      <w:r w:rsidRPr="00E63FCC">
        <w:t xml:space="preserve"> </w:t>
      </w:r>
      <w:r w:rsidR="001B0F7A" w:rsidRPr="00E63FCC">
        <w:t>are not prevented from participating</w:t>
      </w:r>
      <w:r w:rsidR="00633E10" w:rsidRPr="00E63FCC">
        <w:t xml:space="preserve"> </w:t>
      </w:r>
      <w:r w:rsidR="001B0F7A" w:rsidRPr="00E63FCC">
        <w:t xml:space="preserve">and that </w:t>
      </w:r>
      <w:r w:rsidR="008F26F6">
        <w:t>where lung cancer is detected,</w:t>
      </w:r>
      <w:r w:rsidR="001B0F7A" w:rsidRPr="00E63FCC">
        <w:t xml:space="preserve"> every person has timely access to diagnostic or treatment services.</w:t>
      </w:r>
      <w:r w:rsidR="005E1745" w:rsidRPr="00E63FCC">
        <w:fldChar w:fldCharType="begin"/>
      </w:r>
      <w:r w:rsidR="005E1745" w:rsidRPr="00E63FCC">
        <w:instrText xml:space="preserve"> ADDIN EN.CITE &lt;EndNote&gt;&lt;Cite ExcludeYear="1"&gt;&lt;Author&gt;National Cancer Institute&lt;/Author&gt;&lt;RecNum&gt;1642&lt;/RecNum&gt;&lt;DisplayText&gt;&lt;style face="superscript"&gt;28&lt;/style&gt;&lt;/DisplayText&gt;&lt;record&gt;&lt;rec-number&gt;1642&lt;/rec-number&gt;&lt;foreign-keys&gt;&lt;key app="EN" db-id="2psst9ff09tdd4esseuxtep62d2rwert99pw" timestamp="1669842278" guid="3eb92361-226e-4c37-8776-0de4daa4ed3e"&gt;1642&lt;/key&gt;&lt;/foreign-keys&gt;&lt;ref-type name="Web Page"&gt;12&lt;/ref-type&gt;&lt;contributors&gt;&lt;authors&gt;&lt;author&gt;National Cancer Institute,&lt;/author&gt;&lt;/authors&gt;&lt;/contributors&gt;&lt;titles&gt;&lt;title&gt;NCI Dictionary of Cancer Terms&lt;/title&gt;&lt;/titles&gt;&lt;number&gt;04/03/22&lt;/number&gt;&lt;dates&gt;&lt;/dates&gt;&lt;urls&gt;&lt;related-urls&gt;&lt;url&gt;https://www.cancer.gov/publications/dictionaries/cancer-terms&lt;/url&gt;&lt;/related-urls&gt;&lt;/urls&gt;&lt;/record&gt;&lt;/Cite&gt;&lt;/EndNote&gt;</w:instrText>
      </w:r>
      <w:r w:rsidR="005E1745" w:rsidRPr="00E63FCC">
        <w:fldChar w:fldCharType="separate"/>
      </w:r>
      <w:r w:rsidR="005E1745" w:rsidRPr="00E63FCC">
        <w:rPr>
          <w:noProof/>
          <w:vertAlign w:val="superscript"/>
        </w:rPr>
        <w:t>28</w:t>
      </w:r>
      <w:r w:rsidR="005E1745" w:rsidRPr="00E63FCC">
        <w:fldChar w:fldCharType="end"/>
      </w:r>
      <w:r w:rsidR="001B0F7A" w:rsidRPr="00E63FCC">
        <w:t xml:space="preserve"> </w:t>
      </w:r>
      <w:r w:rsidR="005E6FAF" w:rsidRPr="00E63FCC">
        <w:t xml:space="preserve">With this in mind, a comprehensive budget and </w:t>
      </w:r>
      <w:r w:rsidR="00FC5AB8" w:rsidRPr="00E63FCC">
        <w:t xml:space="preserve">a </w:t>
      </w:r>
      <w:r w:rsidR="005E6FAF" w:rsidRPr="00E63FCC">
        <w:t xml:space="preserve">forecasting exercise </w:t>
      </w:r>
      <w:r w:rsidR="00FC5AB8" w:rsidRPr="00E63FCC">
        <w:t xml:space="preserve">are </w:t>
      </w:r>
      <w:r w:rsidR="005E6FAF" w:rsidRPr="00E63FCC">
        <w:t xml:space="preserve">needed to </w:t>
      </w:r>
      <w:r w:rsidR="006042DE" w:rsidRPr="00E63FCC">
        <w:t>ensure</w:t>
      </w:r>
      <w:r w:rsidR="005E6FAF" w:rsidRPr="00E63FCC">
        <w:t xml:space="preserve"> all aspects of the screening programme </w:t>
      </w:r>
      <w:r w:rsidR="006042DE" w:rsidRPr="00E63FCC">
        <w:t xml:space="preserve">are </w:t>
      </w:r>
      <w:r w:rsidR="005E6FAF" w:rsidRPr="00E63FCC">
        <w:t>sufficiently</w:t>
      </w:r>
      <w:r w:rsidR="006042DE" w:rsidRPr="00E63FCC">
        <w:t xml:space="preserve"> resourced as the programme scales</w:t>
      </w:r>
      <w:r w:rsidR="00633E10" w:rsidRPr="00E63FCC">
        <w:t xml:space="preserve"> up</w:t>
      </w:r>
      <w:r w:rsidR="005E6FAF" w:rsidRPr="00E63FCC">
        <w:t>.</w:t>
      </w:r>
    </w:p>
    <w:p w14:paraId="7EE08799" w14:textId="493B592F" w:rsidR="00370D92" w:rsidRPr="00E63FCC" w:rsidRDefault="00370D92" w:rsidP="00677978">
      <w:pPr>
        <w:pStyle w:val="LCPN-Heading3unnumbered"/>
        <w:outlineLvl w:val="9"/>
      </w:pPr>
      <w:r w:rsidRPr="00E63FCC">
        <w:t>Resources available for this domain</w:t>
      </w:r>
    </w:p>
    <w:bookmarkStart w:id="106" w:name="_Hlk129171058"/>
    <w:p w14:paraId="15A317BD" w14:textId="1EA7E183" w:rsidR="00370D92" w:rsidRPr="00E63FCC" w:rsidRDefault="007E1C6E" w:rsidP="00370D92">
      <w:pPr>
        <w:pStyle w:val="Bullet1"/>
      </w:pPr>
      <w:r>
        <w:rPr>
          <w:color w:val="0281C4" w:themeColor="accent4"/>
          <w:u w:val="single"/>
        </w:rPr>
        <w:fldChar w:fldCharType="begin"/>
      </w:r>
      <w:r>
        <w:rPr>
          <w:color w:val="0281C4" w:themeColor="accent4"/>
          <w:u w:val="single"/>
        </w:rPr>
        <w:instrText xml:space="preserve"> HYPERLINK "https://www.lungcancerpolicynetwork.com/app/uploads/Potential-costs-to-consider-for-screening-programmes.pdf" </w:instrText>
      </w:r>
      <w:r>
        <w:rPr>
          <w:color w:val="0281C4" w:themeColor="accent4"/>
          <w:u w:val="single"/>
        </w:rPr>
      </w:r>
      <w:r>
        <w:rPr>
          <w:color w:val="0281C4" w:themeColor="accent4"/>
          <w:u w:val="single"/>
        </w:rPr>
        <w:fldChar w:fldCharType="separate"/>
      </w:r>
      <w:r w:rsidR="007B3EB0" w:rsidRPr="007E1C6E">
        <w:rPr>
          <w:rStyle w:val="Hyperlink"/>
        </w:rPr>
        <w:t>Summary</w:t>
      </w:r>
      <w:r>
        <w:rPr>
          <w:color w:val="0281C4" w:themeColor="accent4"/>
          <w:u w:val="single"/>
        </w:rPr>
        <w:fldChar w:fldCharType="end"/>
      </w:r>
      <w:r w:rsidR="007B3EB0" w:rsidRPr="00467138">
        <w:rPr>
          <w:color w:val="0281C4" w:themeColor="accent4"/>
        </w:rPr>
        <w:t xml:space="preserve"> </w:t>
      </w:r>
      <w:r w:rsidR="007B3EB0" w:rsidRPr="00E63FCC">
        <w:t xml:space="preserve">of example programme costs to be considered for implementation </w:t>
      </w:r>
    </w:p>
    <w:bookmarkEnd w:id="106"/>
    <w:p w14:paraId="14B4A240" w14:textId="77777777" w:rsidR="00BF76F6" w:rsidRPr="00E63FCC" w:rsidRDefault="00BF76F6" w:rsidP="007B3EB0">
      <w:pPr>
        <w:pStyle w:val="Bullet1"/>
        <w:numPr>
          <w:ilvl w:val="0"/>
          <w:numId w:val="0"/>
        </w:numPr>
        <w:ind w:left="284"/>
      </w:pPr>
    </w:p>
    <w:p w14:paraId="54ACA88E" w14:textId="3090D905" w:rsidR="00370D92" w:rsidRPr="00E63FCC" w:rsidRDefault="006472BC" w:rsidP="00E63FCC">
      <w:hyperlink r:id="rId29" w:history="1">
        <w:r w:rsidR="00205751" w:rsidRPr="003939F6">
          <w:rPr>
            <w:rStyle w:val="Hyperlink"/>
            <w:b/>
            <w:bCs/>
          </w:rPr>
          <w:t>Further reading and resources</w:t>
        </w:r>
      </w:hyperlink>
      <w:r w:rsidR="00205751" w:rsidRPr="00655700">
        <w:rPr>
          <w:b/>
          <w:bCs/>
        </w:rPr>
        <w:t xml:space="preserve"> </w:t>
      </w:r>
      <w:r w:rsidR="00205751" w:rsidRPr="00E63FCC">
        <w:rPr>
          <w:b/>
          <w:bCs/>
        </w:rPr>
        <w:t>specific to this</w:t>
      </w:r>
      <w:r w:rsidR="00205751" w:rsidRPr="003939F6">
        <w:rPr>
          <w:b/>
          <w:bCs/>
        </w:rPr>
        <w:t xml:space="preserve"> </w:t>
      </w:r>
      <w:r w:rsidR="00426F4A" w:rsidRPr="003939F6">
        <w:rPr>
          <w:b/>
          <w:bCs/>
        </w:rPr>
        <w:t>domain</w:t>
      </w:r>
      <w:r w:rsidR="00426F4A" w:rsidRPr="00E63FCC" w:rsidDel="00426F4A">
        <w:rPr>
          <w:b/>
          <w:bCs/>
          <w:color w:val="FF0000"/>
        </w:rPr>
        <w:t xml:space="preserve"> </w:t>
      </w:r>
      <w:r w:rsidR="00205751" w:rsidRPr="00E63FCC">
        <w:rPr>
          <w:b/>
          <w:bCs/>
        </w:rPr>
        <w:t>are available in the implementation toolkit.</w:t>
      </w:r>
    </w:p>
    <w:p w14:paraId="29EBC3C8" w14:textId="77777777" w:rsidR="00370D92" w:rsidRPr="00E63FCC" w:rsidRDefault="00370D92" w:rsidP="000B44CD">
      <w:pPr>
        <w:pStyle w:val="Heading2"/>
        <w:sectPr w:rsidR="00370D92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</w:p>
    <w:p w14:paraId="40D1C641" w14:textId="61C4AF9E" w:rsidR="000B44CD" w:rsidRPr="00E63FCC" w:rsidRDefault="00CC028E" w:rsidP="00CC028E">
      <w:pPr>
        <w:pStyle w:val="LCPN-Heading3unnumbered"/>
      </w:pPr>
      <w:bookmarkStart w:id="107" w:name="_Ref130250922"/>
      <w:bookmarkStart w:id="108" w:name="_Toc130481964"/>
      <w:r>
        <w:lastRenderedPageBreak/>
        <w:t>3.1</w:t>
      </w:r>
      <w:r>
        <w:tab/>
      </w:r>
      <w:r w:rsidR="000B44CD" w:rsidRPr="00E63FCC">
        <w:t>Budget requirements</w:t>
      </w:r>
      <w:bookmarkEnd w:id="102"/>
      <w:bookmarkEnd w:id="107"/>
      <w:bookmarkEnd w:id="108"/>
      <w:r w:rsidR="000B44CD" w:rsidRPr="00E63FCC">
        <w:t xml:space="preserve"> </w:t>
      </w:r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8921"/>
      </w:tblGrid>
      <w:tr w:rsidR="008E0392" w:rsidRPr="00E63FCC" w14:paraId="66D063C8" w14:textId="77777777" w:rsidTr="008E0392">
        <w:tc>
          <w:tcPr>
            <w:tcW w:w="8809" w:type="dxa"/>
          </w:tcPr>
          <w:p w14:paraId="478EC81E" w14:textId="206E2D3B" w:rsidR="008E0392" w:rsidRPr="00E63FCC" w:rsidRDefault="008E0392" w:rsidP="0033095B">
            <w:pPr>
              <w:pStyle w:val="Tablebullet10pt"/>
            </w:pPr>
            <w:r w:rsidRPr="00E63FCC">
              <w:t xml:space="preserve">Has a comprehensive budget been developed for the screening programme? </w:t>
            </w:r>
          </w:p>
          <w:p w14:paraId="3DC9E64F" w14:textId="1E7E1F28" w:rsidR="003D4B48" w:rsidRPr="00E63FCC" w:rsidRDefault="00B944D3" w:rsidP="007A78C7">
            <w:pPr>
              <w:pStyle w:val="Tablebullet210pt"/>
            </w:pPr>
            <w:r w:rsidRPr="00E63FCC">
              <w:t xml:space="preserve">What costs need to be considered for each component of the programme (e.g. recruitment, administration)? </w:t>
            </w:r>
            <w:r w:rsidR="00C14204" w:rsidRPr="00E63FCC">
              <w:t>(</w:t>
            </w:r>
            <w:r w:rsidR="00C14204" w:rsidRPr="00E63FCC">
              <w:rPr>
                <w:i/>
                <w:iCs/>
              </w:rPr>
              <w:t>See</w:t>
            </w:r>
            <w:r w:rsidR="00C14204" w:rsidRPr="00E63FCC">
              <w:t xml:space="preserve"> </w:t>
            </w:r>
            <w:r w:rsidR="00C14204" w:rsidRPr="00E63FCC">
              <w:rPr>
                <w:i/>
                <w:iCs/>
              </w:rPr>
              <w:t>toolkit resources</w:t>
            </w:r>
            <w:r w:rsidR="00C14204" w:rsidRPr="00E63FCC">
              <w:t>)</w:t>
            </w:r>
          </w:p>
          <w:p w14:paraId="4BA00CCD" w14:textId="77777777" w:rsidR="008E0392" w:rsidRPr="00E63FCC" w:rsidRDefault="008E0392" w:rsidP="007A78C7">
            <w:pPr>
              <w:pStyle w:val="Tablebullet10pt"/>
            </w:pPr>
            <w:r w:rsidRPr="00E63FCC">
              <w:t xml:space="preserve">What are the biggest risks/uncertainties in terms of budget? </w:t>
            </w:r>
          </w:p>
          <w:p w14:paraId="5617EF82" w14:textId="77777777" w:rsidR="008E0392" w:rsidRPr="00E63FCC" w:rsidRDefault="008E0392" w:rsidP="0033095B">
            <w:pPr>
              <w:pStyle w:val="Tablebullet210pt"/>
            </w:pPr>
            <w:r w:rsidRPr="00E63FCC">
              <w:t xml:space="preserve">How are </w:t>
            </w:r>
            <w:r w:rsidRPr="00E63FCC">
              <w:rPr>
                <w:szCs w:val="22"/>
              </w:rPr>
              <w:t>potential risks</w:t>
            </w:r>
            <w:r w:rsidRPr="00E63FCC">
              <w:t xml:space="preserve"> being m</w:t>
            </w:r>
            <w:r w:rsidRPr="00E63FCC">
              <w:rPr>
                <w:szCs w:val="22"/>
              </w:rPr>
              <w:t>onitored and planned for</w:t>
            </w:r>
            <w:r w:rsidRPr="00E63FCC">
              <w:t xml:space="preserve">?  </w:t>
            </w:r>
          </w:p>
          <w:p w14:paraId="6F4C42AA" w14:textId="77777777" w:rsidR="008E0392" w:rsidRPr="00E63FCC" w:rsidRDefault="008E0392" w:rsidP="0033095B">
            <w:pPr>
              <w:pStyle w:val="Tablebullet10pt"/>
            </w:pPr>
            <w:r w:rsidRPr="00E63FCC">
              <w:t xml:space="preserve">Have economic evaluations been conducted? </w:t>
            </w:r>
          </w:p>
          <w:p w14:paraId="5BA657F0" w14:textId="71185343" w:rsidR="008E0392" w:rsidRPr="00E63FCC" w:rsidRDefault="008E0392" w:rsidP="0033095B">
            <w:pPr>
              <w:pStyle w:val="Tablebullet210pt"/>
            </w:pPr>
            <w:r w:rsidRPr="00E63FCC">
              <w:t>Has a budget impact analysis</w:t>
            </w:r>
            <w:r w:rsidRPr="00E63FCC">
              <w:rPr>
                <w:rStyle w:val="FootnoteReference"/>
              </w:rPr>
              <w:footnoteReference w:id="6"/>
            </w:r>
            <w:r w:rsidRPr="00E63FCC">
              <w:t xml:space="preserve"> </w:t>
            </w:r>
            <w:r w:rsidR="00DB434C" w:rsidRPr="00E63FCC">
              <w:fldChar w:fldCharType="begin"/>
            </w:r>
            <w:r w:rsidR="001017A8" w:rsidRPr="00E63FCC">
              <w:instrText xml:space="preserve"> ADDIN EN.CITE &lt;EndNote&gt;&lt;Cite ExcludeYear="1"&gt;&lt;Author&gt;U.S. Department of Veterans Affairs&lt;/Author&gt;&lt;RecNum&gt;3219&lt;/RecNum&gt;&lt;DisplayText&gt;&lt;style face="superscript"&gt;29&lt;/style&gt;&lt;/DisplayText&gt;&lt;record&gt;&lt;rec-number&gt;3219&lt;/rec-number&gt;&lt;foreign-keys&gt;&lt;key app="EN" db-id="2psst9ff09tdd4esseuxtep62d2rwert99pw" timestamp="1679350179" guid="b443d523-6710-4814-a5f1-b639da6b6530"&gt;3219&lt;/key&gt;&lt;/foreign-keys&gt;&lt;ref-type name="Web Page"&gt;12&lt;/ref-type&gt;&lt;contributors&gt;&lt;authors&gt;&lt;author&gt;U.S. Department of Veterans Affairs, &amp;#xD;Health Economics Resource Center,&lt;/author&gt;&lt;/authors&gt;&lt;/contributors&gt;&lt;titles&gt;&lt;title&gt;Analytic methods: Budget impact analysis&lt;/title&gt;&lt;/titles&gt;&lt;number&gt;20/03/23&lt;/number&gt;&lt;dates&gt;&lt;pub-dates&gt;&lt;date&gt;19/03/21&lt;/date&gt;&lt;/pub-dates&gt;&lt;/dates&gt;&lt;urls&gt;&lt;related-urls&gt;&lt;url&gt;https://www.herc.research.va.gov/include/page.asp?id=budget-impact-analysis&lt;/url&gt;&lt;/related-urls&gt;&lt;/urls&gt;&lt;/record&gt;&lt;/Cite&gt;&lt;/EndNote&gt;</w:instrText>
            </w:r>
            <w:r w:rsidR="00DB434C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29</w:t>
            </w:r>
            <w:r w:rsidR="00DB434C" w:rsidRPr="00E63FCC">
              <w:fldChar w:fldCharType="end"/>
            </w:r>
            <w:r w:rsidR="00DB434C" w:rsidRPr="00E63FCC">
              <w:t xml:space="preserve"> </w:t>
            </w:r>
            <w:r w:rsidRPr="00E63FCC">
              <w:t>been conducted for the screening programme? If yes, how is this built into programme planning?</w:t>
            </w:r>
          </w:p>
          <w:p w14:paraId="1788667C" w14:textId="11005CE0" w:rsidR="008E0392" w:rsidRPr="00E63FCC" w:rsidRDefault="008E0392" w:rsidP="0033095B">
            <w:pPr>
              <w:pStyle w:val="Tablebullet210pt"/>
            </w:pPr>
            <w:r w:rsidRPr="00E63FCC">
              <w:t>Has a cost-effectiveness analysis</w:t>
            </w:r>
            <w:r w:rsidR="00031BDD" w:rsidRPr="00E63FCC">
              <w:rPr>
                <w:rStyle w:val="FootnoteReference"/>
              </w:rPr>
              <w:footnoteReference w:id="7"/>
            </w:r>
            <w:r w:rsidRPr="00E63FCC">
              <w:t xml:space="preserve"> </w:t>
            </w:r>
            <w:r w:rsidR="008072F4" w:rsidRPr="00E63FCC">
              <w:fldChar w:fldCharType="begin"/>
            </w:r>
            <w:r w:rsidR="001017A8" w:rsidRPr="00E63FCC">
              <w:instrText xml:space="preserve"> ADDIN EN.CITE &lt;EndNote&gt;&lt;Cite&gt;&lt;Author&gt;Sanders&lt;/Author&gt;&lt;Year&gt;2019&lt;/Year&gt;&lt;RecNum&gt;2077&lt;/RecNum&gt;&lt;DisplayText&gt;&lt;style face="superscript"&gt;30&lt;/style&gt;&lt;/DisplayText&gt;&lt;record&gt;&lt;rec-number&gt;2077&lt;/rec-number&gt;&lt;foreign-keys&gt;&lt;key app="EN" db-id="2psst9ff09tdd4esseuxtep62d2rwert99pw" timestamp="1669842428" guid="8da75ef6-455e-4e81-8abb-0b65935ffc56"&gt;2077&lt;/key&gt;&lt;/foreign-keys&gt;&lt;ref-type name="Journal Article"&gt;17&lt;/ref-type&gt;&lt;contributors&gt;&lt;authors&gt;&lt;author&gt;Sanders, Gillian D&lt;/author&gt;&lt;author&gt;Maciejewski, Matthew L&lt;/author&gt;&lt;author&gt;Basu, Anirban&lt;/author&gt;&lt;/authors&gt;&lt;/contributors&gt;&lt;titles&gt;&lt;title&gt;Overview of cost-effectiveness analysis&lt;/title&gt;&lt;secondary-title&gt;Jama Guide to Statistics and Methods&lt;/secondary-title&gt;&lt;/titles&gt;&lt;periodical&gt;&lt;full-title&gt;Jama Guide to Statistics and Methods&lt;/full-title&gt;&lt;/periodical&gt;&lt;pages&gt;1400-1401&lt;/pages&gt;&lt;volume&gt;321&lt;/volume&gt;&lt;number&gt;14&lt;/number&gt;&lt;dates&gt;&lt;year&gt;2019&lt;/year&gt;&lt;/dates&gt;&lt;isbn&gt;0098-7484&lt;/isbn&gt;&lt;urls&gt;&lt;/urls&gt;&lt;/record&gt;&lt;/Cite&gt;&lt;/EndNote&gt;</w:instrText>
            </w:r>
            <w:r w:rsidR="008072F4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30</w:t>
            </w:r>
            <w:r w:rsidR="008072F4" w:rsidRPr="00E63FCC">
              <w:fldChar w:fldCharType="end"/>
            </w:r>
            <w:r w:rsidR="008072F4" w:rsidRPr="00E63FCC">
              <w:t xml:space="preserve"> </w:t>
            </w:r>
            <w:r w:rsidRPr="00E63FCC">
              <w:t>been conducted? If yes, what data were used for the base case (e.g. clinical trial evidence</w:t>
            </w:r>
            <w:r w:rsidR="001F0E3D" w:rsidRPr="00E63FCC">
              <w:t>,</w:t>
            </w:r>
            <w:r w:rsidRPr="00E63FCC">
              <w:t xml:space="preserve"> data from a local pilot)</w:t>
            </w:r>
            <w:r w:rsidR="00730FCB" w:rsidRPr="00E63FCC">
              <w:t>?</w:t>
            </w:r>
            <w:r w:rsidRPr="00E63FCC">
              <w:t xml:space="preserve"> </w:t>
            </w:r>
          </w:p>
        </w:tc>
      </w:tr>
    </w:tbl>
    <w:p w14:paraId="5DF57084" w14:textId="1B6572C0" w:rsidR="007D3001" w:rsidRPr="00E63FCC" w:rsidRDefault="00CC028E" w:rsidP="00CC028E">
      <w:pPr>
        <w:pStyle w:val="LCPN-Heading3unnumbered"/>
      </w:pPr>
      <w:bookmarkStart w:id="109" w:name="_Toc130481965"/>
      <w:r>
        <w:t>3.2</w:t>
      </w:r>
      <w:r>
        <w:tab/>
      </w:r>
      <w:r w:rsidR="007D3001" w:rsidRPr="00E63FCC">
        <w:t>Programme financing</w:t>
      </w:r>
      <w:bookmarkEnd w:id="103"/>
      <w:bookmarkEnd w:id="104"/>
      <w:bookmarkEnd w:id="109"/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9006"/>
      </w:tblGrid>
      <w:tr w:rsidR="008E0392" w:rsidRPr="00E63FCC" w14:paraId="1E671B03" w14:textId="77777777" w:rsidTr="008E0392">
        <w:trPr>
          <w:trHeight w:val="838"/>
        </w:trPr>
        <w:tc>
          <w:tcPr>
            <w:tcW w:w="8931" w:type="dxa"/>
          </w:tcPr>
          <w:p w14:paraId="590E365F" w14:textId="0CA8F147" w:rsidR="008E0392" w:rsidRPr="00E63FCC" w:rsidRDefault="008E0392" w:rsidP="006B29B2">
            <w:pPr>
              <w:pStyle w:val="Bullet1"/>
              <w:rPr>
                <w:szCs w:val="20"/>
              </w:rPr>
            </w:pPr>
            <w:r w:rsidRPr="00E63FCC">
              <w:rPr>
                <w:sz w:val="20"/>
                <w:szCs w:val="20"/>
              </w:rPr>
              <w:t>How will an organised screening programme be financed?</w:t>
            </w:r>
          </w:p>
          <w:p w14:paraId="5230F7AF" w14:textId="332CEC87" w:rsidR="008E0392" w:rsidRPr="00E63FCC" w:rsidRDefault="008E0392" w:rsidP="00C03AE7">
            <w:pPr>
              <w:pStyle w:val="Tablebullet210pt"/>
              <w:rPr>
                <w:szCs w:val="20"/>
              </w:rPr>
            </w:pPr>
            <w:r w:rsidRPr="00E63FCC">
              <w:rPr>
                <w:szCs w:val="20"/>
              </w:rPr>
              <w:t>What sources have been</w:t>
            </w:r>
            <w:r w:rsidR="00C14204" w:rsidRPr="00E63FCC">
              <w:rPr>
                <w:szCs w:val="20"/>
              </w:rPr>
              <w:t xml:space="preserve"> (or </w:t>
            </w:r>
            <w:r w:rsidRPr="00E63FCC">
              <w:rPr>
                <w:szCs w:val="20"/>
              </w:rPr>
              <w:t>could be</w:t>
            </w:r>
            <w:r w:rsidR="00C14204" w:rsidRPr="00E63FCC">
              <w:rPr>
                <w:szCs w:val="20"/>
              </w:rPr>
              <w:t>)</w:t>
            </w:r>
            <w:r w:rsidRPr="00E63FCC">
              <w:rPr>
                <w:szCs w:val="20"/>
              </w:rPr>
              <w:t xml:space="preserve"> secured to fund the programme? </w:t>
            </w:r>
          </w:p>
          <w:p w14:paraId="134DAF0B" w14:textId="2662C7A0" w:rsidR="008E0392" w:rsidRPr="00E63FCC" w:rsidRDefault="008E0392" w:rsidP="00BB5099">
            <w:pPr>
              <w:pStyle w:val="Tablebullet210pt"/>
            </w:pPr>
            <w:bookmarkStart w:id="110" w:name="_Hlk129015737"/>
            <w:r w:rsidRPr="00E63FCC">
              <w:t xml:space="preserve">Who will cover different components </w:t>
            </w:r>
            <w:r w:rsidR="00C14204" w:rsidRPr="00E63FCC">
              <w:t>(</w:t>
            </w:r>
            <w:r w:rsidRPr="00E63FCC">
              <w:t>organisation and coordination, reimbursement of screening etc</w:t>
            </w:r>
            <w:bookmarkEnd w:id="110"/>
            <w:r w:rsidR="003A7508" w:rsidRPr="00E63FCC">
              <w:t>.</w:t>
            </w:r>
            <w:r w:rsidR="00C14204" w:rsidRPr="00E63FCC">
              <w:t>)?</w:t>
            </w:r>
            <w:r w:rsidRPr="00E63FCC">
              <w:t xml:space="preserve"> </w:t>
            </w:r>
          </w:p>
          <w:p w14:paraId="17B1B5B6" w14:textId="300256D0" w:rsidR="00730FCB" w:rsidRPr="00E63FCC" w:rsidRDefault="008E0392" w:rsidP="0033095B">
            <w:pPr>
              <w:pStyle w:val="Tablebullet210pt"/>
              <w:rPr>
                <w:szCs w:val="20"/>
              </w:rPr>
            </w:pPr>
            <w:r w:rsidRPr="00E63FCC">
              <w:rPr>
                <w:szCs w:val="20"/>
              </w:rPr>
              <w:t>W</w:t>
            </w:r>
            <w:r w:rsidR="00730FCB" w:rsidRPr="00E63FCC">
              <w:rPr>
                <w:szCs w:val="20"/>
              </w:rPr>
              <w:t>ill</w:t>
            </w:r>
            <w:r w:rsidRPr="00E63FCC">
              <w:rPr>
                <w:szCs w:val="20"/>
              </w:rPr>
              <w:t xml:space="preserve"> the programme be funded for a set term or in a stepwise approach</w:t>
            </w:r>
            <w:r w:rsidR="00730FCB" w:rsidRPr="00E63FCC">
              <w:rPr>
                <w:szCs w:val="20"/>
              </w:rPr>
              <w:t>?</w:t>
            </w:r>
          </w:p>
          <w:p w14:paraId="2F2CFBFF" w14:textId="14E15DFC" w:rsidR="008E0392" w:rsidRPr="00E63FCC" w:rsidRDefault="00730FCB" w:rsidP="0033095B">
            <w:pPr>
              <w:pStyle w:val="Tablebullet210pt"/>
              <w:rPr>
                <w:szCs w:val="20"/>
              </w:rPr>
            </w:pPr>
            <w:r w:rsidRPr="00E63FCC">
              <w:rPr>
                <w:szCs w:val="20"/>
              </w:rPr>
              <w:t>W</w:t>
            </w:r>
            <w:r w:rsidR="008E0392" w:rsidRPr="00E63FCC">
              <w:rPr>
                <w:szCs w:val="20"/>
              </w:rPr>
              <w:t xml:space="preserve">hat will be the requirements for the term to be renewed or the programme to be expanded to other regions/areas? </w:t>
            </w:r>
          </w:p>
          <w:p w14:paraId="4EBFC684" w14:textId="38F54F5C" w:rsidR="008E0392" w:rsidRPr="00E63FCC" w:rsidRDefault="008E0392" w:rsidP="006A1586">
            <w:pPr>
              <w:pStyle w:val="Bullet1"/>
              <w:rPr>
                <w:szCs w:val="20"/>
              </w:rPr>
            </w:pPr>
            <w:r w:rsidRPr="00E63FCC">
              <w:rPr>
                <w:sz w:val="20"/>
                <w:szCs w:val="20"/>
              </w:rPr>
              <w:t xml:space="preserve">What aspects of </w:t>
            </w:r>
            <w:r w:rsidR="00270821" w:rsidRPr="00E63FCC">
              <w:rPr>
                <w:sz w:val="20"/>
                <w:szCs w:val="20"/>
              </w:rPr>
              <w:t xml:space="preserve">lung cancer </w:t>
            </w:r>
            <w:r w:rsidRPr="00E63FCC">
              <w:rPr>
                <w:sz w:val="20"/>
                <w:szCs w:val="20"/>
              </w:rPr>
              <w:t xml:space="preserve">screening are covered for participants? </w:t>
            </w:r>
          </w:p>
          <w:p w14:paraId="7F07C345" w14:textId="77777777" w:rsidR="008E0392" w:rsidRPr="00E63FCC" w:rsidRDefault="008E0392" w:rsidP="00C03AE7">
            <w:pPr>
              <w:pStyle w:val="Tablebullet210pt"/>
            </w:pPr>
            <w:r w:rsidRPr="00E63FCC">
              <w:t xml:space="preserve">Is screening free for participants? </w:t>
            </w:r>
          </w:p>
          <w:p w14:paraId="2B9CF148" w14:textId="5D910658" w:rsidR="008E0392" w:rsidRPr="00E63FCC" w:rsidRDefault="008E0392" w:rsidP="00C03AE7">
            <w:pPr>
              <w:pStyle w:val="Tablebullet210pt"/>
            </w:pPr>
            <w:r w:rsidRPr="00E63FCC">
              <w:t xml:space="preserve">Is there a set reimbursement code or </w:t>
            </w:r>
            <w:r w:rsidR="003E049D" w:rsidRPr="00E63FCC">
              <w:t xml:space="preserve">equivalent </w:t>
            </w:r>
            <w:r w:rsidRPr="00E63FCC">
              <w:t>for LDCT screening?</w:t>
            </w:r>
          </w:p>
          <w:p w14:paraId="64120E18" w14:textId="34538591" w:rsidR="008E0392" w:rsidRPr="00E63FCC" w:rsidRDefault="008E0392" w:rsidP="00C03AE7">
            <w:pPr>
              <w:pStyle w:val="Tablebullet210pt"/>
            </w:pPr>
            <w:r w:rsidRPr="00E63FCC">
              <w:t>Are there any out-of-pocket costs</w:t>
            </w:r>
            <w:r w:rsidR="008072F4" w:rsidRPr="00E63FCC">
              <w:t xml:space="preserve"> </w:t>
            </w:r>
            <w:r w:rsidRPr="00E63FCC">
              <w:t xml:space="preserve">related to screening or </w:t>
            </w:r>
            <w:r w:rsidR="00730FCB" w:rsidRPr="00E63FCC">
              <w:t>other aspects of</w:t>
            </w:r>
            <w:r w:rsidRPr="00E63FCC">
              <w:t xml:space="preserve"> the lung cancer care pathway</w:t>
            </w:r>
            <w:r w:rsidR="00730FCB" w:rsidRPr="00E63FCC">
              <w:t xml:space="preserve"> that </w:t>
            </w:r>
            <w:r w:rsidRPr="00E63FCC">
              <w:t>may a</w:t>
            </w:r>
            <w:r w:rsidR="00730FCB" w:rsidRPr="00E63FCC">
              <w:t>ffe</w:t>
            </w:r>
            <w:r w:rsidRPr="00E63FCC">
              <w:t>ct</w:t>
            </w:r>
            <w:r w:rsidR="00730FCB" w:rsidRPr="00E63FCC">
              <w:t xml:space="preserve"> the</w:t>
            </w:r>
            <w:r w:rsidRPr="00E63FCC">
              <w:t xml:space="preserve"> uptake of a screening programme (e.g. diagnosis, treatment)</w:t>
            </w:r>
            <w:r w:rsidR="0038032F" w:rsidRPr="00E63FCC">
              <w:t>?</w:t>
            </w:r>
          </w:p>
          <w:p w14:paraId="20314D16" w14:textId="5A95B211" w:rsidR="008E0392" w:rsidRPr="00E63FCC" w:rsidRDefault="008E0392" w:rsidP="00C03AE7">
            <w:pPr>
              <w:pStyle w:val="Tablebullet210pt"/>
            </w:pPr>
            <w:r w:rsidRPr="00E63FCC">
              <w:t>Will any travel grants or other financial resources be provided to ensure financial barriers do not affect participation? (</w:t>
            </w:r>
            <w:r w:rsidRPr="00E63FCC">
              <w:rPr>
                <w:i/>
                <w:iCs/>
              </w:rPr>
              <w:t>See also</w:t>
            </w:r>
            <w:r w:rsidRPr="00E63FCC">
              <w:t xml:space="preserve"> </w:t>
            </w:r>
            <w:r w:rsidR="00B944D3" w:rsidRPr="00655700">
              <w:rPr>
                <w:color w:val="3C3C3C" w:themeColor="text2" w:themeShade="40"/>
                <w:u w:val="single"/>
              </w:rPr>
              <w:fldChar w:fldCharType="begin"/>
            </w:r>
            <w:r w:rsidR="00B944D3" w:rsidRPr="00655700">
              <w:rPr>
                <w:color w:val="3C3C3C" w:themeColor="text2" w:themeShade="40"/>
                <w:u w:val="single"/>
              </w:rPr>
              <w:instrText xml:space="preserve"> REF _Ref129177098 \h  \* MERGEFORMAT </w:instrText>
            </w:r>
            <w:r w:rsidR="00B944D3" w:rsidRPr="00655700">
              <w:rPr>
                <w:color w:val="3C3C3C" w:themeColor="text2" w:themeShade="40"/>
                <w:u w:val="single"/>
              </w:rPr>
            </w:r>
            <w:r w:rsidR="00B944D3" w:rsidRPr="00655700">
              <w:rPr>
                <w:color w:val="3C3C3C" w:themeColor="text2" w:themeShade="40"/>
                <w:u w:val="single"/>
              </w:rPr>
              <w:fldChar w:fldCharType="separate"/>
            </w:r>
            <w:r w:rsidR="00B944D3" w:rsidRPr="00655700">
              <w:rPr>
                <w:color w:val="3C3C3C" w:themeColor="text2" w:themeShade="40"/>
                <w:u w:val="single"/>
              </w:rPr>
              <w:t>Engaging the target population</w:t>
            </w:r>
            <w:r w:rsidR="00B944D3" w:rsidRPr="00655700">
              <w:rPr>
                <w:color w:val="3C3C3C" w:themeColor="text2" w:themeShade="40"/>
                <w:u w:val="single"/>
              </w:rPr>
              <w:fldChar w:fldCharType="end"/>
            </w:r>
            <w:r w:rsidRPr="00467138">
              <w:rPr>
                <w:u w:val="single"/>
              </w:rPr>
              <w:t>)</w:t>
            </w:r>
          </w:p>
        </w:tc>
      </w:tr>
    </w:tbl>
    <w:p w14:paraId="3DF5C98E" w14:textId="77777777" w:rsidR="00400137" w:rsidRPr="00E63FCC" w:rsidRDefault="00400137" w:rsidP="006B522A">
      <w:pPr>
        <w:pStyle w:val="Heading1"/>
        <w:sectPr w:rsidR="00400137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  <w:bookmarkStart w:id="111" w:name="_Toc120620917"/>
      <w:bookmarkStart w:id="112" w:name="_Ref125974203"/>
      <w:bookmarkEnd w:id="105"/>
    </w:p>
    <w:p w14:paraId="547E725C" w14:textId="27E60F53" w:rsidR="00FB29EC" w:rsidRPr="00FB29EC" w:rsidRDefault="00FB29EC" w:rsidP="00FB29EC">
      <w:pPr>
        <w:rPr>
          <w:sz w:val="36"/>
          <w:szCs w:val="36"/>
        </w:rPr>
      </w:pPr>
      <w:bookmarkStart w:id="113" w:name="_Ref129081782"/>
      <w:bookmarkStart w:id="114" w:name="_Toc130481966"/>
      <w:r w:rsidRPr="00FB29EC">
        <w:rPr>
          <w:noProof/>
          <w:sz w:val="36"/>
          <w:szCs w:val="36"/>
        </w:rPr>
        <w:lastRenderedPageBreak/>
        <w:drawing>
          <wp:anchor distT="0" distB="0" distL="114300" distR="114300" simplePos="0" relativeHeight="251658243" behindDoc="0" locked="0" layoutInCell="1" allowOverlap="1" wp14:anchorId="3FE6A0AB" wp14:editId="00416BC4">
            <wp:simplePos x="0" y="0"/>
            <wp:positionH relativeFrom="column">
              <wp:posOffset>0</wp:posOffset>
            </wp:positionH>
            <wp:positionV relativeFrom="paragraph">
              <wp:posOffset>154940</wp:posOffset>
            </wp:positionV>
            <wp:extent cx="1069200" cy="1080000"/>
            <wp:effectExtent l="0" t="0" r="0" b="0"/>
            <wp:wrapThrough wrapText="bothSides">
              <wp:wrapPolygon edited="0">
                <wp:start x="0" y="0"/>
                <wp:lineTo x="0" y="21346"/>
                <wp:lineTo x="21305" y="21346"/>
                <wp:lineTo x="21305" y="0"/>
                <wp:lineTo x="0" y="0"/>
              </wp:wrapPolygon>
            </wp:wrapThrough>
            <wp:docPr id="9" name="Picture 9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Icon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92651D" w14:textId="3A57C71D" w:rsidR="00C5143E" w:rsidRPr="00E63FCC" w:rsidRDefault="003273B3" w:rsidP="00E63FCC">
      <w:pPr>
        <w:pStyle w:val="LCPN-Heading1unnumbered"/>
      </w:pPr>
      <w:r w:rsidRPr="00E63FCC">
        <w:t xml:space="preserve">Domain </w:t>
      </w:r>
      <w:r w:rsidR="004E1CC9" w:rsidRPr="00E63FCC">
        <w:t>4</w:t>
      </w:r>
      <w:r w:rsidR="00476076" w:rsidRPr="00E63FCC">
        <w:t>.</w:t>
      </w:r>
      <w:r w:rsidRPr="00E63FCC">
        <w:t xml:space="preserve"> </w:t>
      </w:r>
      <w:r w:rsidR="00C5143E" w:rsidRPr="00E63FCC">
        <w:t xml:space="preserve">Eligibility and </w:t>
      </w:r>
      <w:r w:rsidR="006051A4" w:rsidRPr="00E63FCC">
        <w:t>recruitment</w:t>
      </w:r>
      <w:bookmarkEnd w:id="111"/>
      <w:bookmarkEnd w:id="112"/>
      <w:bookmarkEnd w:id="113"/>
      <w:bookmarkEnd w:id="114"/>
    </w:p>
    <w:p w14:paraId="20A7191A" w14:textId="77777777" w:rsidR="00FB29EC" w:rsidRDefault="00FB29EC" w:rsidP="00677978">
      <w:pPr>
        <w:pStyle w:val="LCPN-Heading3unnumbered"/>
        <w:outlineLvl w:val="9"/>
      </w:pPr>
      <w:bookmarkStart w:id="115" w:name="_Toc120620918"/>
      <w:bookmarkStart w:id="116" w:name="_Ref125039009"/>
    </w:p>
    <w:p w14:paraId="507F5B5F" w14:textId="6667369D" w:rsidR="00370D92" w:rsidRPr="00E63FCC" w:rsidRDefault="00370D92" w:rsidP="00677978">
      <w:pPr>
        <w:pStyle w:val="LCPN-Heading3unnumbered"/>
        <w:outlineLvl w:val="9"/>
      </w:pPr>
      <w:r w:rsidRPr="00E63FCC">
        <w:t>What does this cover?</w:t>
      </w:r>
    </w:p>
    <w:p w14:paraId="40E13A55" w14:textId="7F5A8E1C" w:rsidR="00370D92" w:rsidRPr="00E63FCC" w:rsidRDefault="00131FD5" w:rsidP="007B3EB0">
      <w:r w:rsidRPr="00E63FCC">
        <w:t>When implementing a screening programme, it is essential to d</w:t>
      </w:r>
      <w:r w:rsidR="007B3EB0" w:rsidRPr="00E63FCC">
        <w:t>efine eligibility criteria</w:t>
      </w:r>
      <w:r w:rsidRPr="00E63FCC">
        <w:t>,</w:t>
      </w:r>
      <w:r w:rsidR="007B3EB0" w:rsidRPr="00E63FCC">
        <w:t xml:space="preserve"> the </w:t>
      </w:r>
      <w:r w:rsidRPr="00E63FCC">
        <w:t xml:space="preserve">recruitment </w:t>
      </w:r>
      <w:r w:rsidR="007B3EB0" w:rsidRPr="00E63FCC">
        <w:t xml:space="preserve">process, and </w:t>
      </w:r>
      <w:r w:rsidR="00132708" w:rsidRPr="00E63FCC">
        <w:t xml:space="preserve">targeted </w:t>
      </w:r>
      <w:r w:rsidR="007B3EB0" w:rsidRPr="00E63FCC">
        <w:t xml:space="preserve">approaches </w:t>
      </w:r>
      <w:r w:rsidRPr="00E63FCC">
        <w:t xml:space="preserve">that can be </w:t>
      </w:r>
      <w:r w:rsidR="007B3EB0" w:rsidRPr="00E63FCC">
        <w:t xml:space="preserve">taken to </w:t>
      </w:r>
      <w:r w:rsidR="00132708" w:rsidRPr="00E63FCC">
        <w:t xml:space="preserve">secure attendance from </w:t>
      </w:r>
      <w:r w:rsidR="00D766BA" w:rsidRPr="00E63FCC">
        <w:t>groups</w:t>
      </w:r>
      <w:r w:rsidR="00132708" w:rsidRPr="00E63FCC">
        <w:t xml:space="preserve"> who may be at </w:t>
      </w:r>
      <w:r w:rsidR="004E0C0A" w:rsidRPr="00E63FCC">
        <w:t xml:space="preserve">the </w:t>
      </w:r>
      <w:r w:rsidR="00132708" w:rsidRPr="00E63FCC">
        <w:t>highest risk</w:t>
      </w:r>
      <w:r w:rsidR="007A4ADD" w:rsidRPr="00E63FCC">
        <w:t xml:space="preserve"> of lung cancer</w:t>
      </w:r>
      <w:r w:rsidR="00132708" w:rsidRPr="00E63FCC">
        <w:t>.</w:t>
      </w:r>
    </w:p>
    <w:p w14:paraId="13D26188" w14:textId="77777777" w:rsidR="00A970C6" w:rsidRPr="00E63FCC" w:rsidRDefault="00A970C6" w:rsidP="00A970C6">
      <w:r w:rsidRPr="00E63FCC">
        <w:t>In this domain, metrics are designed to assess:</w:t>
      </w:r>
    </w:p>
    <w:p w14:paraId="6CB59343" w14:textId="4957EF3B" w:rsidR="00A970C6" w:rsidRPr="00E63FCC" w:rsidRDefault="00A970C6" w:rsidP="00655700">
      <w:pPr>
        <w:pStyle w:val="Bullet1"/>
      </w:pPr>
      <w:r w:rsidRPr="00E63FCC">
        <w:t>how to define the population eligible for lung cancer screening, including:</w:t>
      </w:r>
      <w:r w:rsidR="00E62D53">
        <w:t xml:space="preserve"> </w:t>
      </w:r>
      <w:r w:rsidRPr="00E63FCC">
        <w:t>assessing the epidemiology and risk factors for lung cancer in the population</w:t>
      </w:r>
      <w:r w:rsidR="00E62D53">
        <w:t>;</w:t>
      </w:r>
      <w:r w:rsidR="00533865">
        <w:t xml:space="preserve"> </w:t>
      </w:r>
      <w:r w:rsidRPr="00E63FCC">
        <w:t>the proposed eligibility criteria</w:t>
      </w:r>
      <w:r w:rsidR="00E62D53">
        <w:t xml:space="preserve">; and </w:t>
      </w:r>
      <w:r w:rsidRPr="00E63FCC">
        <w:t>methods to identify</w:t>
      </w:r>
      <w:r w:rsidR="00954027" w:rsidRPr="00E63FCC">
        <w:t xml:space="preserve"> </w:t>
      </w:r>
      <w:r w:rsidRPr="00E63FCC">
        <w:t>the target population</w:t>
      </w:r>
    </w:p>
    <w:p w14:paraId="6FEED774" w14:textId="33968BBD" w:rsidR="00A970C6" w:rsidRPr="00E63FCC" w:rsidRDefault="00A970C6" w:rsidP="00A970C6">
      <w:pPr>
        <w:pStyle w:val="Bullet1"/>
      </w:pPr>
      <w:r w:rsidRPr="00E63FCC">
        <w:t xml:space="preserve">the informational needs of the target population to make an informed decision </w:t>
      </w:r>
      <w:r w:rsidR="004E0C0A" w:rsidRPr="00E63FCC">
        <w:t xml:space="preserve">about </w:t>
      </w:r>
      <w:r w:rsidRPr="00E63FCC">
        <w:t xml:space="preserve">participating in screening </w:t>
      </w:r>
    </w:p>
    <w:p w14:paraId="38CC607F" w14:textId="08A719A1" w:rsidR="00A970C6" w:rsidRPr="00E63FCC" w:rsidRDefault="00A970C6" w:rsidP="00A970C6">
      <w:pPr>
        <w:pStyle w:val="Bullet1"/>
      </w:pPr>
      <w:r w:rsidRPr="00E63FCC">
        <w:t>whether the programme is culturally sensitive for all groups at high risk of lung cancer</w:t>
      </w:r>
    </w:p>
    <w:p w14:paraId="139EBC95" w14:textId="346DC069" w:rsidR="00A970C6" w:rsidRPr="00E63FCC" w:rsidRDefault="00A970C6" w:rsidP="00A970C6">
      <w:pPr>
        <w:pStyle w:val="Bullet1"/>
      </w:pPr>
      <w:r w:rsidRPr="00E63FCC">
        <w:t>the process for recruitment, including the different ways to access screening and the engagement of healthcare professionals in referring the target population.</w:t>
      </w:r>
    </w:p>
    <w:p w14:paraId="1B879B29" w14:textId="77777777" w:rsidR="00370D92" w:rsidRPr="00E63FCC" w:rsidRDefault="00370D92" w:rsidP="00677978">
      <w:pPr>
        <w:pStyle w:val="LCPN-Heading3unnumbered"/>
        <w:outlineLvl w:val="9"/>
      </w:pPr>
      <w:r w:rsidRPr="00E63FCC">
        <w:t>Why is it important?</w:t>
      </w:r>
    </w:p>
    <w:p w14:paraId="3C5823ED" w14:textId="6DEB5F45" w:rsidR="00370D92" w:rsidRPr="00E63FCC" w:rsidRDefault="007A4ADD" w:rsidP="007B3EB0">
      <w:r w:rsidRPr="00E63FCC">
        <w:t>A s</w:t>
      </w:r>
      <w:r w:rsidR="00F15ABF" w:rsidRPr="00E63FCC">
        <w:t>creening programme</w:t>
      </w:r>
      <w:r w:rsidRPr="00E63FCC">
        <w:t xml:space="preserve"> for lung cancer</w:t>
      </w:r>
      <w:r w:rsidR="00F15ABF" w:rsidRPr="00E63FCC">
        <w:t xml:space="preserve"> will </w:t>
      </w:r>
      <w:r w:rsidR="00B4403C" w:rsidRPr="00E63FCC">
        <w:t xml:space="preserve">be most </w:t>
      </w:r>
      <w:r w:rsidR="00137FBC">
        <w:t>impactful</w:t>
      </w:r>
      <w:r w:rsidR="00137FBC" w:rsidRPr="00E63FCC">
        <w:t xml:space="preserve"> </w:t>
      </w:r>
      <w:r w:rsidRPr="00E63FCC">
        <w:t>if recruitment is targeted</w:t>
      </w:r>
      <w:r w:rsidR="00B4403C" w:rsidRPr="00E63FCC">
        <w:t xml:space="preserve"> towards</w:t>
      </w:r>
      <w:r w:rsidR="007B3EB0" w:rsidRPr="00E63FCC">
        <w:t xml:space="preserve"> people at </w:t>
      </w:r>
      <w:r w:rsidR="004E0C0A" w:rsidRPr="00E63FCC">
        <w:t xml:space="preserve">the </w:t>
      </w:r>
      <w:r w:rsidR="007B3EB0" w:rsidRPr="00E63FCC">
        <w:t>high</w:t>
      </w:r>
      <w:r w:rsidR="00F15ABF" w:rsidRPr="00E63FCC">
        <w:t>e</w:t>
      </w:r>
      <w:r w:rsidRPr="00E63FCC">
        <w:t>st</w:t>
      </w:r>
      <w:r w:rsidR="007B3EB0" w:rsidRPr="00E63FCC">
        <w:t xml:space="preserve"> risk</w:t>
      </w:r>
      <w:r w:rsidR="005E1745">
        <w:t xml:space="preserve"> of lung cancer</w:t>
      </w:r>
      <w:r w:rsidR="00B4403C" w:rsidRPr="00E63FCC">
        <w:t>. However,</w:t>
      </w:r>
      <w:r w:rsidRPr="00E63FCC">
        <w:t xml:space="preserve"> m</w:t>
      </w:r>
      <w:r w:rsidR="00F15ABF" w:rsidRPr="00E63FCC">
        <w:t xml:space="preserve">any </w:t>
      </w:r>
      <w:r w:rsidR="00131FD5" w:rsidRPr="00E63FCC">
        <w:t>people</w:t>
      </w:r>
      <w:r w:rsidRPr="00E63FCC">
        <w:t xml:space="preserve"> </w:t>
      </w:r>
      <w:r w:rsidR="00525E12" w:rsidRPr="00E63FCC">
        <w:t xml:space="preserve">in this group </w:t>
      </w:r>
      <w:r w:rsidRPr="00E63FCC">
        <w:t xml:space="preserve">experience socioeconomic </w:t>
      </w:r>
      <w:r w:rsidR="00F15ABF" w:rsidRPr="00E63FCC">
        <w:t>disadvantage</w:t>
      </w:r>
      <w:r w:rsidR="00B4403C" w:rsidRPr="00E63FCC">
        <w:t>,</w:t>
      </w:r>
      <w:r w:rsidR="006A7DB3" w:rsidRPr="00E63FCC">
        <w:t xml:space="preserve"> and</w:t>
      </w:r>
      <w:r w:rsidR="005E1745">
        <w:t xml:space="preserve"> may have fewer opportunities</w:t>
      </w:r>
      <w:r w:rsidR="00183DF4">
        <w:t xml:space="preserve"> to engage in screening</w:t>
      </w:r>
      <w:r w:rsidR="005E1745">
        <w:t xml:space="preserve"> and experience additional challenges</w:t>
      </w:r>
      <w:r w:rsidR="00A970C6" w:rsidRPr="00E63FCC">
        <w:t>.</w:t>
      </w:r>
      <w:r w:rsidRPr="00E63FCC">
        <w:fldChar w:fldCharType="begin">
          <w:fldData xml:space="preserve">PEVuZE5vdGU+PENpdGU+PEF1dGhvcj5GaW5rZTwvQXV0aG9yPjxZZWFyPjIwMTg8L1llYXI+PFJl
Y051bT44MTk8L1JlY051bT48RGlzcGxheVRleHQ+PHN0eWxlIGZhY2U9InN1cGVyc2NyaXB0Ij4z
MSAzMjwvc3R5bGU+PC9EaXNwbGF5VGV4dD48cmVjb3JkPjxyZWMtbnVtYmVyPjgxOTwvcmVjLW51
bWJlcj48Zm9yZWlnbi1rZXlzPjxrZXkgYXBwPSJFTiIgZGItaWQ9IjJwc3N0OWZmMDl0ZGQ0ZXNz
ZXV4dGVwNjJkMnJ3ZXJ0OTlwdyIgdGltZXN0YW1wPSIxNjY5ODQxOTAxIiBndWlkPSIzMjgyZDIx
ZS0wN2YzLTQ1NGEtODBmMC1iNmYzOTI5NDZmMzQiPjgxOTwva2V5PjwvZm9yZWlnbi1rZXlzPjxy
ZWYtdHlwZSBuYW1lPSJKb3VybmFsIEFydGljbGUiPjE3PC9yZWYtdHlwZT48Y29udHJpYnV0b3Jz
PjxhdXRob3JzPjxhdXRob3I+Rmlua2UsIElzYWJlbGxlPC9hdXRob3I+PGF1dGhvcj5CZWhyZW5z
LCBHdW5kdWxhPC9hdXRob3I+PGF1dGhvcj5XZWlzc2VyLCBMaW5kYTwvYXV0aG9yPjxhdXRob3I+
QnJlbm5lciwgSGVybWFubjwvYXV0aG9yPjxhdXRob3I+SmFuc2VuLCBMaW5hPC9hdXRob3I+PC9h
dXRob3JzPjwvY29udHJpYnV0b3JzPjx0aXRsZXM+PHRpdGxlPlNvY2lvZWNvbm9taWMgZGlmZmVy
ZW5jZXMgYW5kIGx1bmcgY2FuY2VyIHN1cnZpdmFsIC0gc3lzdGVtYXRpYyByZXZpZXcgYW5kIG1l
dGEtYW5hbHlzaXM8L3RpdGxlPjxzZWNvbmRhcnktdGl0bGU+RnJvbnRpZXJzIGluIE9uY29sb2d5
PC9zZWNvbmRhcnktdGl0bGU+PC90aXRsZXM+PHBlcmlvZGljYWw+PGZ1bGwtdGl0bGU+RnJvbnRp
ZXJzIGluIE9uY29sb2d5PC9mdWxsLXRpdGxlPjwvcGVyaW9kaWNhbD48cGFnZXM+MS0yMDwvcGFn
ZXM+PHZvbHVtZT44PC92b2x1bWU+PG51bWJlcj41MzY8L251bWJlcj48a2V5d29yZHM+PGtleXdv
cmQ+c29jaW9lY29ub21pYyBzdGF0dXMgKFNFUyksbHVuZyBjYW5jZXIsY2FuY2VyIHN1cnZpdmFs
LEFyZWEtYmFzZWQsRWR1Y2F0aW9uLEluY29tZSxPY2N1cGF0aW9uLGluZGV4PC9rZXl3b3JkPjwv
a2V5d29yZHM+PGRhdGVzPjx5ZWFyPjIwMTg8L3llYXI+PC9kYXRlcz48dXJscz48cmVsYXRlZC11
cmxzPjx1cmw+aHR0cHM6Ly93d3cuZnJvbnRpZXJzaW4ub3JnL2FydGljbGUvMTAuMzM4OS9mb25j
LjIwMTguMDA1MzY8L3VybD48L3JlbGF0ZWQtdXJscz48L3VybHM+PGVsZWN0cm9uaWMtcmVzb3Vy
Y2UtbnVtPjEwLjMzODkvZm9uYy4yMDE4LjAwNTM2PC9lbGVjdHJvbmljLXJlc291cmNlLW51bT48
bGFuZ3VhZ2U+RW5nbGlzaDwvbGFuZ3VhZ2U+PC9yZWNvcmQ+PC9DaXRlPjxDaXRlPjxBdXRob3I+
Rm9ycmVzdDwvQXV0aG9yPjxZZWFyPjIwMTM8L1llYXI+PFJlY051bT4xNTE4PC9SZWNOdW0+PHJl
Y29yZD48cmVjLW51bWJlcj4xNTE4PC9yZWMtbnVtYmVyPjxmb3JlaWduLWtleXM+PGtleSBhcHA9
IkVOIiBkYi1pZD0iMnBzc3Q5ZmYwOXRkZDRlc3NldXh0ZXA2MmQycndlcnQ5OXB3IiB0aW1lc3Rh
bXA9IjE2Njk4NDIyMjMiIGd1aWQ9IjI1YzdlNGEwLWM2MzAtNDgxMi05NTJkLTQyNjMwNjZiNjdm
MCI+MTUxODwva2V5PjwvZm9yZWlnbi1rZXlzPjxyZWYtdHlwZSBuYW1lPSJKb3VybmFsIEFydGlj
bGUiPjE3PC9yZWYtdHlwZT48Y29udHJpYnV0b3JzPjxhdXRob3JzPjxhdXRob3I+Rm9ycmVzdCwg
THlubmUgRi48L2F1dGhvcj48YXV0aG9yPkFkYW1zLCBKZWFuPC9hdXRob3I+PGF1dGhvcj5XYXJl
aGFtLCBIZWxlbjwvYXV0aG9yPjxhdXRob3I+UnViaW4sIEdyZWc8L2F1dGhvcj48YXV0aG9yPldo
aXRlLCBNYXJ0aW48L2F1dGhvcj48L2F1dGhvcnM+PC9jb250cmlidXRvcnM+PHRpdGxlcz48dGl0
bGU+U29jaW9lY29ub21pYyBpbmVxdWFsaXRpZXMgaW4gbHVuZyBjYW5jZXIgdHJlYXRtZW50OiBz
eXN0ZW1hdGljIHJldmlldyBhbmQgbWV0YS1hbmFseXNpczwvdGl0bGU+PHNlY29uZGFyeS10aXRs
ZT5QTE9TIE1lZGljaW5lPC9zZWNvbmRhcnktdGl0bGU+PC90aXRsZXM+PHBlcmlvZGljYWw+PGZ1
bGwtdGl0bGU+UExPUyBNZWRpY2luZTwvZnVsbC10aXRsZT48L3BlcmlvZGljYWw+PHBhZ2VzPmUx
MDAxMzc2PC9wYWdlcz48dm9sdW1lPjEwPC92b2x1bWU+PG51bWJlcj4yPC9udW1iZXI+PGRhdGVz
Pjx5ZWFyPjIwMTM8L3llYXI+PC9kYXRlcz48dXJscz48cmVsYXRlZC11cmxzPjx1cmw+aHR0cHM6
Ly9kb2kub3JnLzEwLjEzNzEvam91cm5hbC5wbWVkLjEwMDEzNzY8L3VybD48L3JlbGF0ZWQtdXJs
cz48L3VybHM+PGVsZWN0cm9uaWMtcmVzb3VyY2UtbnVtPjEwLjEzNzEvam91cm5hbC5wbWVkLjEw
MDEzNzY8L2VsZWN0cm9uaWMtcmVzb3VyY2UtbnVtPjwvcmVjb3JkPjwvQ2l0ZT48L0VuZE5vdGU+
AG==
</w:fldData>
        </w:fldChar>
      </w:r>
      <w:r w:rsidR="001017A8" w:rsidRPr="00E63FCC">
        <w:instrText xml:space="preserve"> ADDIN EN.CITE </w:instrText>
      </w:r>
      <w:r w:rsidR="001017A8" w:rsidRPr="00E63FCC">
        <w:fldChar w:fldCharType="begin">
          <w:fldData xml:space="preserve">PEVuZE5vdGU+PENpdGU+PEF1dGhvcj5GaW5rZTwvQXV0aG9yPjxZZWFyPjIwMTg8L1llYXI+PFJl
Y051bT44MTk8L1JlY051bT48RGlzcGxheVRleHQ+PHN0eWxlIGZhY2U9InN1cGVyc2NyaXB0Ij4z
MSAzMjwvc3R5bGU+PC9EaXNwbGF5VGV4dD48cmVjb3JkPjxyZWMtbnVtYmVyPjgxOTwvcmVjLW51
bWJlcj48Zm9yZWlnbi1rZXlzPjxrZXkgYXBwPSJFTiIgZGItaWQ9IjJwc3N0OWZmMDl0ZGQ0ZXNz
ZXV4dGVwNjJkMnJ3ZXJ0OTlwdyIgdGltZXN0YW1wPSIxNjY5ODQxOTAxIiBndWlkPSIzMjgyZDIx
ZS0wN2YzLTQ1NGEtODBmMC1iNmYzOTI5NDZmMzQiPjgxOTwva2V5PjwvZm9yZWlnbi1rZXlzPjxy
ZWYtdHlwZSBuYW1lPSJKb3VybmFsIEFydGljbGUiPjE3PC9yZWYtdHlwZT48Y29udHJpYnV0b3Jz
PjxhdXRob3JzPjxhdXRob3I+Rmlua2UsIElzYWJlbGxlPC9hdXRob3I+PGF1dGhvcj5CZWhyZW5z
LCBHdW5kdWxhPC9hdXRob3I+PGF1dGhvcj5XZWlzc2VyLCBMaW5kYTwvYXV0aG9yPjxhdXRob3I+
QnJlbm5lciwgSGVybWFubjwvYXV0aG9yPjxhdXRob3I+SmFuc2VuLCBMaW5hPC9hdXRob3I+PC9h
dXRob3JzPjwvY29udHJpYnV0b3JzPjx0aXRsZXM+PHRpdGxlPlNvY2lvZWNvbm9taWMgZGlmZmVy
ZW5jZXMgYW5kIGx1bmcgY2FuY2VyIHN1cnZpdmFsIC0gc3lzdGVtYXRpYyByZXZpZXcgYW5kIG1l
dGEtYW5hbHlzaXM8L3RpdGxlPjxzZWNvbmRhcnktdGl0bGU+RnJvbnRpZXJzIGluIE9uY29sb2d5
PC9zZWNvbmRhcnktdGl0bGU+PC90aXRsZXM+PHBlcmlvZGljYWw+PGZ1bGwtdGl0bGU+RnJvbnRp
ZXJzIGluIE9uY29sb2d5PC9mdWxsLXRpdGxlPjwvcGVyaW9kaWNhbD48cGFnZXM+MS0yMDwvcGFn
ZXM+PHZvbHVtZT44PC92b2x1bWU+PG51bWJlcj41MzY8L251bWJlcj48a2V5d29yZHM+PGtleXdv
cmQ+c29jaW9lY29ub21pYyBzdGF0dXMgKFNFUyksbHVuZyBjYW5jZXIsY2FuY2VyIHN1cnZpdmFs
LEFyZWEtYmFzZWQsRWR1Y2F0aW9uLEluY29tZSxPY2N1cGF0aW9uLGluZGV4PC9rZXl3b3JkPjwv
a2V5d29yZHM+PGRhdGVzPjx5ZWFyPjIwMTg8L3llYXI+PC9kYXRlcz48dXJscz48cmVsYXRlZC11
cmxzPjx1cmw+aHR0cHM6Ly93d3cuZnJvbnRpZXJzaW4ub3JnL2FydGljbGUvMTAuMzM4OS9mb25j
LjIwMTguMDA1MzY8L3VybD48L3JlbGF0ZWQtdXJscz48L3VybHM+PGVsZWN0cm9uaWMtcmVzb3Vy
Y2UtbnVtPjEwLjMzODkvZm9uYy4yMDE4LjAwNTM2PC9lbGVjdHJvbmljLXJlc291cmNlLW51bT48
bGFuZ3VhZ2U+RW5nbGlzaDwvbGFuZ3VhZ2U+PC9yZWNvcmQ+PC9DaXRlPjxDaXRlPjxBdXRob3I+
Rm9ycmVzdDwvQXV0aG9yPjxZZWFyPjIwMTM8L1llYXI+PFJlY051bT4xNTE4PC9SZWNOdW0+PHJl
Y29yZD48cmVjLW51bWJlcj4xNTE4PC9yZWMtbnVtYmVyPjxmb3JlaWduLWtleXM+PGtleSBhcHA9
IkVOIiBkYi1pZD0iMnBzc3Q5ZmYwOXRkZDRlc3NldXh0ZXA2MmQycndlcnQ5OXB3IiB0aW1lc3Rh
bXA9IjE2Njk4NDIyMjMiIGd1aWQ9IjI1YzdlNGEwLWM2MzAtNDgxMi05NTJkLTQyNjMwNjZiNjdm
MCI+MTUxODwva2V5PjwvZm9yZWlnbi1rZXlzPjxyZWYtdHlwZSBuYW1lPSJKb3VybmFsIEFydGlj
bGUiPjE3PC9yZWYtdHlwZT48Y29udHJpYnV0b3JzPjxhdXRob3JzPjxhdXRob3I+Rm9ycmVzdCwg
THlubmUgRi48L2F1dGhvcj48YXV0aG9yPkFkYW1zLCBKZWFuPC9hdXRob3I+PGF1dGhvcj5XYXJl
aGFtLCBIZWxlbjwvYXV0aG9yPjxhdXRob3I+UnViaW4sIEdyZWc8L2F1dGhvcj48YXV0aG9yPldo
aXRlLCBNYXJ0aW48L2F1dGhvcj48L2F1dGhvcnM+PC9jb250cmlidXRvcnM+PHRpdGxlcz48dGl0
bGU+U29jaW9lY29ub21pYyBpbmVxdWFsaXRpZXMgaW4gbHVuZyBjYW5jZXIgdHJlYXRtZW50OiBz
eXN0ZW1hdGljIHJldmlldyBhbmQgbWV0YS1hbmFseXNpczwvdGl0bGU+PHNlY29uZGFyeS10aXRs
ZT5QTE9TIE1lZGljaW5lPC9zZWNvbmRhcnktdGl0bGU+PC90aXRsZXM+PHBlcmlvZGljYWw+PGZ1
bGwtdGl0bGU+UExPUyBNZWRpY2luZTwvZnVsbC10aXRsZT48L3BlcmlvZGljYWw+PHBhZ2VzPmUx
MDAxMzc2PC9wYWdlcz48dm9sdW1lPjEwPC92b2x1bWU+PG51bWJlcj4yPC9udW1iZXI+PGRhdGVz
Pjx5ZWFyPjIwMTM8L3llYXI+PC9kYXRlcz48dXJscz48cmVsYXRlZC11cmxzPjx1cmw+aHR0cHM6
Ly9kb2kub3JnLzEwLjEzNzEvam91cm5hbC5wbWVkLjEwMDEzNzY8L3VybD48L3JlbGF0ZWQtdXJs
cz48L3VybHM+PGVsZWN0cm9uaWMtcmVzb3VyY2UtbnVtPjEwLjEzNzEvam91cm5hbC5wbWVkLjEw
MDEzNzY8L2VsZWN0cm9uaWMtcmVzb3VyY2UtbnVtPjwvcmVjb3JkPjwvQ2l0ZT48L0VuZE5vdGU+
AG==
</w:fldData>
        </w:fldChar>
      </w:r>
      <w:r w:rsidR="001017A8" w:rsidRPr="00E63FCC">
        <w:instrText xml:space="preserve"> ADDIN EN.CITE.DATA </w:instrText>
      </w:r>
      <w:r w:rsidR="001017A8" w:rsidRPr="00E63FCC">
        <w:fldChar w:fldCharType="end"/>
      </w:r>
      <w:r w:rsidRPr="00E63FCC">
        <w:fldChar w:fldCharType="separate"/>
      </w:r>
      <w:r w:rsidR="001017A8" w:rsidRPr="00E63FCC">
        <w:rPr>
          <w:noProof/>
          <w:vertAlign w:val="superscript"/>
        </w:rPr>
        <w:t>31 32</w:t>
      </w:r>
      <w:r w:rsidRPr="00E63FCC">
        <w:fldChar w:fldCharType="end"/>
      </w:r>
      <w:r w:rsidRPr="00E63FCC">
        <w:t xml:space="preserve"> </w:t>
      </w:r>
      <w:r w:rsidR="00A970C6" w:rsidRPr="00E63FCC">
        <w:t xml:space="preserve">This </w:t>
      </w:r>
      <w:r w:rsidR="003E049D" w:rsidRPr="00E63FCC">
        <w:t xml:space="preserve">can exacerbate </w:t>
      </w:r>
      <w:r w:rsidRPr="00E63FCC">
        <w:t>health inequalities</w:t>
      </w:r>
      <w:r w:rsidR="00525E12" w:rsidRPr="00E63FCC">
        <w:t xml:space="preserve"> they may already be facing</w:t>
      </w:r>
      <w:r w:rsidR="005E1745">
        <w:t xml:space="preserve"> across the lung cancer care pathway</w:t>
      </w:r>
      <w:r w:rsidRPr="00E63FCC">
        <w:t>.</w:t>
      </w:r>
      <w:r w:rsidRPr="00E63FCC">
        <w:fldChar w:fldCharType="begin"/>
      </w:r>
      <w:r w:rsidR="001017A8" w:rsidRPr="00E63FCC">
        <w:instrText xml:space="preserve"> ADDIN EN.CITE &lt;EndNote&gt;&lt;Cite&gt;&lt;Author&gt;Wait&lt;/Author&gt;&lt;Year&gt;2022&lt;/Year&gt;&lt;RecNum&gt;2442&lt;/RecNum&gt;&lt;DisplayText&gt;&lt;style face="superscript"&gt;20&lt;/style&gt;&lt;/DisplayText&gt;&lt;record&gt;&lt;rec-number&gt;2442&lt;/rec-number&gt;&lt;foreign-keys&gt;&lt;key app="EN" db-id="2psst9ff09tdd4esseuxtep62d2rwert99pw" timestamp="1669842481" guid="51ef3f5f-cbb2-40d4-beab-cff3dfcb0f88"&gt;2442&lt;/key&gt;&lt;/foreign-keys&gt;&lt;ref-type name="Journal Article"&gt;17&lt;/ref-type&gt;&lt;contributors&gt;&lt;authors&gt;&lt;author&gt;Wait, Suzanne&lt;/author&gt;&lt;author&gt;Alvarez-Rosete, Arturo&lt;/author&gt;&lt;author&gt;Osama, Tasnime&lt;/author&gt;&lt;author&gt;Bancroft, Dani&lt;/author&gt;&lt;author&gt;Cornelissen, Robin&lt;/author&gt;&lt;author&gt;Marušić, Ante&lt;/author&gt;&lt;author&gt;Garrido, Pilar&lt;/author&gt;&lt;author&gt;Adamek, Mariusz&lt;/author&gt;&lt;author&gt;van Meerbeeck, Jan&lt;/author&gt;&lt;author&gt;Snoeckx, Annemiek&lt;/author&gt;&lt;author&gt;Leleu, Olivier&lt;/author&gt;&lt;author&gt;Hult, Ebba Hallersjö&lt;/author&gt;&lt;author&gt;Couraud, Sébastien&lt;/author&gt;&lt;author&gt;Baldwin, David R.&lt;/author&gt;&lt;/authors&gt;&lt;/contributors&gt;&lt;titles&gt;&lt;title&gt;Implementing lung cancer screening in Europe: taking a systems approach&lt;/title&gt;&lt;secondary-title&gt;JTO Clinical and Research Reports&lt;/secondary-title&gt;&lt;/titles&gt;&lt;periodical&gt;&lt;full-title&gt;JTO Clinical and Research Reports&lt;/full-title&gt;&lt;/periodical&gt;&lt;pages&gt;100329&lt;/pages&gt;&lt;volume&gt;3&lt;/volume&gt;&lt;number&gt;5&lt;/number&gt;&lt;dates&gt;&lt;year&gt;2022&lt;/year&gt;&lt;/dates&gt;&lt;publisher&gt;Elsevier&lt;/publisher&gt;&lt;isbn&gt;2666-3643&lt;/isbn&gt;&lt;accession-num&gt;100329&lt;/accession-num&gt;&lt;urls&gt;&lt;related-urls&gt;&lt;url&gt;https://doi.org/10.1016/j.jtocrr.2022.100329&lt;/url&gt;&lt;/related-urls&gt;&lt;/urls&gt;&lt;electronic-resource-num&gt;10.1016/j.jtocrr.2022.100329&lt;/electronic-resource-num&gt;&lt;access-date&gt;2022/04/29&lt;/access-date&gt;&lt;/record&gt;&lt;/Cite&gt;&lt;/EndNote&gt;</w:instrText>
      </w:r>
      <w:r w:rsidRPr="00E63FCC">
        <w:fldChar w:fldCharType="separate"/>
      </w:r>
      <w:r w:rsidR="001017A8" w:rsidRPr="00E63FCC">
        <w:rPr>
          <w:noProof/>
          <w:vertAlign w:val="superscript"/>
        </w:rPr>
        <w:t>20</w:t>
      </w:r>
      <w:r w:rsidRPr="00E63FCC">
        <w:fldChar w:fldCharType="end"/>
      </w:r>
      <w:r w:rsidR="00F15ABF" w:rsidRPr="00E63FCC">
        <w:t xml:space="preserve"> </w:t>
      </w:r>
      <w:r w:rsidR="00F90D10" w:rsidRPr="00E63FCC">
        <w:t>A</w:t>
      </w:r>
      <w:r w:rsidR="00131FD5" w:rsidRPr="00E63FCC">
        <w:t>ppropriate</w:t>
      </w:r>
      <w:r w:rsidRPr="00E63FCC">
        <w:t xml:space="preserve"> eligibility criteria and </w:t>
      </w:r>
      <w:r w:rsidR="00131FD5" w:rsidRPr="00E63FCC">
        <w:t>effective</w:t>
      </w:r>
      <w:r w:rsidR="001A7919" w:rsidRPr="00E63FCC">
        <w:t>, equity-oriented</w:t>
      </w:r>
      <w:r w:rsidR="00131FD5" w:rsidRPr="00E63FCC">
        <w:t xml:space="preserve"> </w:t>
      </w:r>
      <w:r w:rsidRPr="00E63FCC">
        <w:t>approaches to</w:t>
      </w:r>
      <w:r w:rsidR="006A7DB3" w:rsidRPr="00E63FCC">
        <w:t xml:space="preserve"> recruitment and engagement of these groups </w:t>
      </w:r>
      <w:r w:rsidR="00131FD5" w:rsidRPr="00E63FCC">
        <w:t>are</w:t>
      </w:r>
      <w:r w:rsidRPr="00E63FCC">
        <w:t xml:space="preserve"> essential</w:t>
      </w:r>
      <w:r w:rsidR="003E049D" w:rsidRPr="00E63FCC">
        <w:t xml:space="preserve"> to secure their attendance</w:t>
      </w:r>
      <w:r w:rsidRPr="00E63FCC">
        <w:t>.</w:t>
      </w:r>
    </w:p>
    <w:p w14:paraId="3B0C896B" w14:textId="4F83DAB4" w:rsidR="00370D92" w:rsidRPr="00E63FCC" w:rsidRDefault="00370D92" w:rsidP="00677978">
      <w:pPr>
        <w:pStyle w:val="LCPN-Heading3unnumbered"/>
        <w:outlineLvl w:val="9"/>
      </w:pPr>
      <w:r w:rsidRPr="00E63FCC">
        <w:t>Resources available for this domain</w:t>
      </w:r>
    </w:p>
    <w:bookmarkStart w:id="117" w:name="_Hlk129171095"/>
    <w:p w14:paraId="74A8CC81" w14:textId="10AB761B" w:rsidR="001F0E3D" w:rsidRPr="00E63FCC" w:rsidRDefault="00FC7E87" w:rsidP="00B13B5D">
      <w:pPr>
        <w:pStyle w:val="Bullet1"/>
      </w:pPr>
      <w:r>
        <w:rPr>
          <w:color w:val="0281C4" w:themeColor="accent4"/>
          <w:u w:val="single"/>
        </w:rPr>
        <w:fldChar w:fldCharType="begin"/>
      </w:r>
      <w:r>
        <w:rPr>
          <w:color w:val="0281C4" w:themeColor="accent4"/>
          <w:u w:val="single"/>
        </w:rPr>
        <w:instrText xml:space="preserve"> HYPERLINK "https://www.lungcancerpolicynetwork.com/app/uploads/Templates-for-understanding-populations-at-highest-risk-of-lung-cancer.docx" </w:instrText>
      </w:r>
      <w:r>
        <w:rPr>
          <w:color w:val="0281C4" w:themeColor="accent4"/>
          <w:u w:val="single"/>
        </w:rPr>
      </w:r>
      <w:r>
        <w:rPr>
          <w:color w:val="0281C4" w:themeColor="accent4"/>
          <w:u w:val="single"/>
        </w:rPr>
        <w:fldChar w:fldCharType="separate"/>
      </w:r>
      <w:r w:rsidR="001F0E3D" w:rsidRPr="00FC7E87">
        <w:rPr>
          <w:rStyle w:val="Hyperlink"/>
        </w:rPr>
        <w:t>Templates</w:t>
      </w:r>
      <w:r>
        <w:rPr>
          <w:color w:val="0281C4" w:themeColor="accent4"/>
          <w:u w:val="single"/>
        </w:rPr>
        <w:fldChar w:fldCharType="end"/>
      </w:r>
      <w:r w:rsidR="001F0E3D" w:rsidRPr="00467138">
        <w:rPr>
          <w:color w:val="0281C4" w:themeColor="accent4"/>
        </w:rPr>
        <w:t xml:space="preserve"> </w:t>
      </w:r>
      <w:r w:rsidR="001F0E3D" w:rsidRPr="00E63FCC">
        <w:rPr>
          <w:color w:val="595959" w:themeColor="text1" w:themeTint="A6"/>
        </w:rPr>
        <w:t>for understanding which populations might be at highest risk of lung cancer</w:t>
      </w:r>
    </w:p>
    <w:p w14:paraId="53A880A1" w14:textId="19386B1C" w:rsidR="00B13B5D" w:rsidRPr="00E63FCC" w:rsidRDefault="006472BC" w:rsidP="00B13B5D">
      <w:pPr>
        <w:pStyle w:val="Bullet1"/>
      </w:pPr>
      <w:hyperlink r:id="rId31" w:history="1">
        <w:r w:rsidR="001F0E3D" w:rsidRPr="00584ABB">
          <w:rPr>
            <w:rStyle w:val="Hyperlink"/>
          </w:rPr>
          <w:t>Infographic</w:t>
        </w:r>
      </w:hyperlink>
      <w:r w:rsidR="001F0E3D" w:rsidRPr="00467138">
        <w:rPr>
          <w:color w:val="0281C4" w:themeColor="accent4"/>
        </w:rPr>
        <w:t xml:space="preserve"> </w:t>
      </w:r>
      <w:r w:rsidR="001F0E3D" w:rsidRPr="00E63FCC">
        <w:t>of selected</w:t>
      </w:r>
      <w:r w:rsidR="00E84438" w:rsidRPr="00E63FCC">
        <w:t xml:space="preserve"> </w:t>
      </w:r>
      <w:r w:rsidR="00B13B5D" w:rsidRPr="00E63FCC">
        <w:t xml:space="preserve">risk prediction models used in lung cancer screening </w:t>
      </w:r>
    </w:p>
    <w:p w14:paraId="3554E737" w14:textId="0E77AFC6" w:rsidR="00370D92" w:rsidRPr="00E63FCC" w:rsidRDefault="006472BC" w:rsidP="0033095B">
      <w:pPr>
        <w:pStyle w:val="Bullet1"/>
      </w:pPr>
      <w:hyperlink r:id="rId32" w:history="1">
        <w:r w:rsidR="00183DF4" w:rsidRPr="00932B5C">
          <w:rPr>
            <w:rStyle w:val="Hyperlink"/>
          </w:rPr>
          <w:t>Summary</w:t>
        </w:r>
      </w:hyperlink>
      <w:r w:rsidR="00B13B5D" w:rsidRPr="00467138">
        <w:rPr>
          <w:color w:val="0281C4" w:themeColor="accent4"/>
        </w:rPr>
        <w:t xml:space="preserve"> </w:t>
      </w:r>
      <w:r w:rsidR="00B35098" w:rsidRPr="00E63FCC">
        <w:t xml:space="preserve">of </w:t>
      </w:r>
      <w:r w:rsidR="00183DF4">
        <w:t xml:space="preserve">potential </w:t>
      </w:r>
      <w:r w:rsidR="00B13B5D" w:rsidRPr="00E63FCC">
        <w:t xml:space="preserve">barriers to </w:t>
      </w:r>
      <w:r w:rsidR="00183DF4">
        <w:t xml:space="preserve">and solutions for engaging </w:t>
      </w:r>
      <w:r w:rsidR="00B13B5D" w:rsidRPr="00E63FCC">
        <w:t>participa</w:t>
      </w:r>
      <w:r w:rsidR="00183DF4">
        <w:t xml:space="preserve">nts </w:t>
      </w:r>
      <w:r w:rsidR="00B13B5D" w:rsidRPr="00E63FCC">
        <w:t xml:space="preserve">in screening </w:t>
      </w:r>
    </w:p>
    <w:bookmarkEnd w:id="117"/>
    <w:p w14:paraId="4E2AD881" w14:textId="24A29B5D" w:rsidR="00BF76F6" w:rsidRPr="00E63FCC" w:rsidRDefault="001707F2" w:rsidP="00BF76F6">
      <w:pPr>
        <w:rPr>
          <w:b/>
          <w:bCs/>
        </w:rPr>
      </w:pPr>
      <w:r>
        <w:rPr>
          <w:b/>
          <w:bCs/>
        </w:rPr>
        <w:fldChar w:fldCharType="begin"/>
      </w:r>
      <w:r>
        <w:rPr>
          <w:b/>
          <w:bCs/>
        </w:rPr>
        <w:instrText xml:space="preserve"> HYPERLINK "https://www.lungcancerpolicynetwork.com/implementation-resources" </w:instrText>
      </w:r>
      <w:r>
        <w:rPr>
          <w:b/>
          <w:bCs/>
        </w:rPr>
      </w:r>
      <w:r>
        <w:rPr>
          <w:b/>
          <w:bCs/>
        </w:rPr>
        <w:fldChar w:fldCharType="separate"/>
      </w:r>
      <w:r w:rsidR="00BF76F6" w:rsidRPr="001707F2">
        <w:rPr>
          <w:rStyle w:val="Hyperlink"/>
          <w:b/>
          <w:bCs/>
        </w:rPr>
        <w:t>Further reading and resources</w:t>
      </w:r>
      <w:r>
        <w:rPr>
          <w:b/>
          <w:bCs/>
        </w:rPr>
        <w:fldChar w:fldCharType="end"/>
      </w:r>
      <w:r w:rsidR="00BF76F6" w:rsidRPr="00E63FCC">
        <w:rPr>
          <w:b/>
          <w:bCs/>
        </w:rPr>
        <w:t xml:space="preserve"> specific to this</w:t>
      </w:r>
      <w:r w:rsidR="00BF76F6" w:rsidRPr="00932B5C">
        <w:rPr>
          <w:b/>
          <w:bCs/>
        </w:rPr>
        <w:t xml:space="preserve"> domain </w:t>
      </w:r>
      <w:r w:rsidR="00BF76F6" w:rsidRPr="00E63FCC">
        <w:rPr>
          <w:b/>
          <w:bCs/>
        </w:rPr>
        <w:t xml:space="preserve">are available in the implementation toolkit. </w:t>
      </w:r>
    </w:p>
    <w:p w14:paraId="4C31D6B2" w14:textId="26DACC03" w:rsidR="00F31F2B" w:rsidRPr="00E63FCC" w:rsidRDefault="00F31F2B" w:rsidP="00370D92">
      <w:pPr>
        <w:pStyle w:val="Body"/>
        <w:sectPr w:rsidR="00F31F2B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</w:p>
    <w:p w14:paraId="6D43C55B" w14:textId="7014934B" w:rsidR="00C5143E" w:rsidRDefault="00CC028E" w:rsidP="00CC028E">
      <w:pPr>
        <w:pStyle w:val="LCPN-Heading3unnumbered"/>
      </w:pPr>
      <w:bookmarkStart w:id="118" w:name="_Toc128743432"/>
      <w:bookmarkStart w:id="119" w:name="_Ref130243928"/>
      <w:bookmarkStart w:id="120" w:name="_Toc130481967"/>
      <w:bookmarkEnd w:id="118"/>
      <w:r>
        <w:lastRenderedPageBreak/>
        <w:t>4.1</w:t>
      </w:r>
      <w:r>
        <w:tab/>
      </w:r>
      <w:r w:rsidR="00C5143E" w:rsidRPr="00E63FCC">
        <w:t xml:space="preserve">Defining </w:t>
      </w:r>
      <w:r w:rsidR="00DD2B1D" w:rsidRPr="00E63FCC">
        <w:t xml:space="preserve">the </w:t>
      </w:r>
      <w:r w:rsidR="00C5143E" w:rsidRPr="00E63FCC">
        <w:t>eligible population</w:t>
      </w:r>
      <w:bookmarkEnd w:id="115"/>
      <w:bookmarkEnd w:id="116"/>
      <w:bookmarkEnd w:id="119"/>
      <w:bookmarkEnd w:id="120"/>
    </w:p>
    <w:p w14:paraId="5C12BA9F" w14:textId="26531E6F" w:rsidR="004D161E" w:rsidRPr="00E63FCC" w:rsidRDefault="00CC028E" w:rsidP="00677978">
      <w:pPr>
        <w:pStyle w:val="LCPN-heading4unnumbered0"/>
        <w:outlineLvl w:val="9"/>
      </w:pPr>
      <w:r>
        <w:t>4.1.1</w:t>
      </w:r>
      <w:r>
        <w:tab/>
      </w:r>
      <w:r w:rsidR="004D161E" w:rsidRPr="00E63FCC">
        <w:t>P</w:t>
      </w:r>
      <w:r w:rsidR="00F15ABF" w:rsidRPr="00E63FCC">
        <w:t>revalence of lung cancer and risk profile of the p</w:t>
      </w:r>
      <w:r w:rsidR="004D161E" w:rsidRPr="00E63FCC">
        <w:t>opulation</w:t>
      </w:r>
    </w:p>
    <w:tbl>
      <w:tblPr>
        <w:tblStyle w:val="LCPN-Strokebox"/>
        <w:tblW w:w="9062" w:type="dxa"/>
        <w:tblLook w:val="04A0" w:firstRow="1" w:lastRow="0" w:firstColumn="1" w:lastColumn="0" w:noHBand="0" w:noVBand="1"/>
      </w:tblPr>
      <w:tblGrid>
        <w:gridCol w:w="9062"/>
      </w:tblGrid>
      <w:tr w:rsidR="008E0392" w:rsidRPr="00E63FCC" w14:paraId="69AFC2C2" w14:textId="77777777" w:rsidTr="008E0392">
        <w:trPr>
          <w:trHeight w:val="4850"/>
        </w:trPr>
        <w:tc>
          <w:tcPr>
            <w:tcW w:w="8950" w:type="dxa"/>
          </w:tcPr>
          <w:p w14:paraId="4ECE75BC" w14:textId="00D6A8F0" w:rsidR="008E0392" w:rsidRPr="00E63FCC" w:rsidRDefault="008E0392" w:rsidP="0033095B">
            <w:pPr>
              <w:pStyle w:val="Tablebullet10pt"/>
            </w:pPr>
            <w:r w:rsidRPr="00E63FCC">
              <w:t xml:space="preserve">What </w:t>
            </w:r>
            <w:r w:rsidR="000B6E77" w:rsidRPr="00E63FCC">
              <w:t>are</w:t>
            </w:r>
            <w:r w:rsidRPr="00E63FCC">
              <w:t xml:space="preserve"> the most recent</w:t>
            </w:r>
            <w:r w:rsidR="000B6E77" w:rsidRPr="00E63FCC">
              <w:t>ly reported</w:t>
            </w:r>
            <w:r w:rsidRPr="00E63FCC">
              <w:t xml:space="preserve"> incidence and mortality </w:t>
            </w:r>
            <w:r w:rsidR="000B6E77" w:rsidRPr="00E63FCC">
              <w:t xml:space="preserve">rates </w:t>
            </w:r>
            <w:r w:rsidRPr="00E63FCC">
              <w:t xml:space="preserve">of lung cancer, by age and sex? </w:t>
            </w:r>
            <w:r w:rsidR="0076379F" w:rsidRPr="00E63FCC">
              <w:t>(</w:t>
            </w:r>
            <w:r w:rsidR="0076379F" w:rsidRPr="00E63FCC">
              <w:rPr>
                <w:i/>
                <w:iCs/>
              </w:rPr>
              <w:t>See</w:t>
            </w:r>
            <w:r w:rsidR="0076379F" w:rsidRPr="00E63FCC">
              <w:t xml:space="preserve"> </w:t>
            </w:r>
            <w:r w:rsidR="0076379F" w:rsidRPr="00E63FCC">
              <w:rPr>
                <w:i/>
                <w:iCs/>
              </w:rPr>
              <w:t>toolkit resources</w:t>
            </w:r>
            <w:r w:rsidR="0076379F" w:rsidRPr="00E63FCC">
              <w:t>)</w:t>
            </w:r>
          </w:p>
          <w:p w14:paraId="618792D3" w14:textId="1A1D2FEB" w:rsidR="008E0392" w:rsidRPr="00E63FCC" w:rsidRDefault="008E0392" w:rsidP="0033095B">
            <w:pPr>
              <w:pStyle w:val="Tablebullet210pt"/>
            </w:pPr>
            <w:r w:rsidRPr="00E63FCC">
              <w:t xml:space="preserve">Are there any trends by </w:t>
            </w:r>
            <w:r w:rsidR="000B6E77" w:rsidRPr="00E63FCC">
              <w:t>age</w:t>
            </w:r>
            <w:r w:rsidRPr="00E63FCC">
              <w:t xml:space="preserve"> or sex that could inform the identification of populations at high risk of lung cancer? </w:t>
            </w:r>
          </w:p>
          <w:p w14:paraId="3458BBA2" w14:textId="4907191F" w:rsidR="008E0392" w:rsidRPr="00E63FCC" w:rsidRDefault="008E0392" w:rsidP="0033095B">
            <w:pPr>
              <w:pStyle w:val="Tablebullet210pt"/>
            </w:pPr>
            <w:r w:rsidRPr="00E63FCC">
              <w:t>If so, are the data reliable and up to date?</w:t>
            </w:r>
          </w:p>
          <w:p w14:paraId="4895C74C" w14:textId="03798B76" w:rsidR="008E0392" w:rsidRPr="00E63FCC" w:rsidRDefault="008E0392" w:rsidP="00F15ABF">
            <w:pPr>
              <w:pStyle w:val="Tablebullet10pt"/>
            </w:pPr>
            <w:r w:rsidRPr="00E63FCC">
              <w:t xml:space="preserve">If any lung cancer </w:t>
            </w:r>
            <w:r w:rsidR="0076379F" w:rsidRPr="00E63FCC">
              <w:t xml:space="preserve">staging data </w:t>
            </w:r>
            <w:r w:rsidR="000B6E77" w:rsidRPr="00E63FCC">
              <w:t>are available</w:t>
            </w:r>
            <w:r w:rsidRPr="00E63FCC">
              <w:t xml:space="preserve">, what proportion of people are diagnosed </w:t>
            </w:r>
            <w:r w:rsidR="000B6E77" w:rsidRPr="00E63FCC">
              <w:t>in the</w:t>
            </w:r>
            <w:r w:rsidRPr="00E63FCC">
              <w:t xml:space="preserve"> early stages (stage I</w:t>
            </w:r>
            <w:r w:rsidR="000B6E77" w:rsidRPr="00E63FCC">
              <w:rPr>
                <w:rFonts w:cstheme="minorHAnsi"/>
              </w:rPr>
              <w:t>–</w:t>
            </w:r>
            <w:r w:rsidRPr="00E63FCC">
              <w:t xml:space="preserve">II) </w:t>
            </w:r>
            <w:r w:rsidR="000B6E77" w:rsidRPr="00E63FCC">
              <w:t>vs</w:t>
            </w:r>
            <w:r w:rsidR="00885C04" w:rsidRPr="00E63FCC">
              <w:t>.</w:t>
            </w:r>
            <w:r w:rsidR="000B6E77" w:rsidRPr="00E63FCC">
              <w:t xml:space="preserve"> the</w:t>
            </w:r>
            <w:r w:rsidRPr="00E63FCC">
              <w:t xml:space="preserve"> late stage</w:t>
            </w:r>
            <w:r w:rsidR="000B6E77" w:rsidRPr="00E63FCC">
              <w:t>s</w:t>
            </w:r>
            <w:r w:rsidRPr="00E63FCC">
              <w:t xml:space="preserve"> (stage III</w:t>
            </w:r>
            <w:r w:rsidR="000B6E77" w:rsidRPr="00E63FCC">
              <w:rPr>
                <w:rFonts w:cstheme="minorHAnsi"/>
              </w:rPr>
              <w:t>–</w:t>
            </w:r>
            <w:r w:rsidRPr="00E63FCC">
              <w:t>IV)</w:t>
            </w:r>
            <w:r w:rsidR="0076379F" w:rsidRPr="00E63FCC">
              <w:t xml:space="preserve"> of the disease</w:t>
            </w:r>
            <w:r w:rsidRPr="00E63FCC">
              <w:t xml:space="preserve">? </w:t>
            </w:r>
            <w:r w:rsidR="0076379F" w:rsidRPr="00E63FCC">
              <w:t>(</w:t>
            </w:r>
            <w:r w:rsidR="0076379F" w:rsidRPr="00E63FCC">
              <w:rPr>
                <w:i/>
                <w:iCs/>
              </w:rPr>
              <w:t>See</w:t>
            </w:r>
            <w:r w:rsidR="0076379F" w:rsidRPr="00E63FCC">
              <w:t xml:space="preserve"> </w:t>
            </w:r>
            <w:r w:rsidR="0076379F" w:rsidRPr="00E63FCC">
              <w:rPr>
                <w:i/>
                <w:iCs/>
              </w:rPr>
              <w:t>toolkit resources</w:t>
            </w:r>
            <w:r w:rsidR="0076379F" w:rsidRPr="00E63FCC">
              <w:t xml:space="preserve">) </w:t>
            </w:r>
          </w:p>
          <w:p w14:paraId="2D08054D" w14:textId="635C032D" w:rsidR="008E0392" w:rsidRPr="00E63FCC" w:rsidRDefault="008E0392" w:rsidP="009A580C">
            <w:pPr>
              <w:pStyle w:val="Tablebullet10pt"/>
            </w:pPr>
            <w:r w:rsidRPr="00E63FCC">
              <w:t>What is the</w:t>
            </w:r>
            <w:r w:rsidR="000A3F3B" w:rsidRPr="00E63FCC">
              <w:t xml:space="preserve"> population</w:t>
            </w:r>
            <w:r w:rsidR="000B6E77" w:rsidRPr="00E63FCC">
              <w:t>-</w:t>
            </w:r>
            <w:r w:rsidR="000A3F3B" w:rsidRPr="00E63FCC">
              <w:t>level</w:t>
            </w:r>
            <w:r w:rsidR="00395179" w:rsidRPr="00E63FCC">
              <w:t xml:space="preserve"> </w:t>
            </w:r>
            <w:r w:rsidRPr="00E63FCC">
              <w:t xml:space="preserve">smoking prevalence by age and sex? </w:t>
            </w:r>
            <w:r w:rsidR="006A67E3" w:rsidRPr="00E63FCC">
              <w:t>(</w:t>
            </w:r>
            <w:r w:rsidR="006A67E3" w:rsidRPr="00E63FCC">
              <w:rPr>
                <w:i/>
                <w:iCs/>
              </w:rPr>
              <w:t>See</w:t>
            </w:r>
            <w:r w:rsidR="006A67E3" w:rsidRPr="00E63FCC">
              <w:t xml:space="preserve"> </w:t>
            </w:r>
            <w:r w:rsidR="006A67E3" w:rsidRPr="00E63FCC">
              <w:rPr>
                <w:i/>
                <w:iCs/>
              </w:rPr>
              <w:t>toolkit resources</w:t>
            </w:r>
            <w:r w:rsidR="006A67E3" w:rsidRPr="00E63FCC">
              <w:t>)</w:t>
            </w:r>
          </w:p>
          <w:p w14:paraId="2A0FC792" w14:textId="04021557" w:rsidR="008E0392" w:rsidRPr="00E63FCC" w:rsidRDefault="008E0392" w:rsidP="009D646A">
            <w:pPr>
              <w:pStyle w:val="Tablebullet210pt"/>
            </w:pPr>
            <w:r w:rsidRPr="00E63FCC">
              <w:t xml:space="preserve">What </w:t>
            </w:r>
            <w:r w:rsidR="000B6E77" w:rsidRPr="00E63FCC">
              <w:t>are</w:t>
            </w:r>
            <w:r w:rsidRPr="00E63FCC">
              <w:t xml:space="preserve"> the lung cancer incidence and mortality rate</w:t>
            </w:r>
            <w:r w:rsidR="000B6E77" w:rsidRPr="00E63FCC">
              <w:t>s</w:t>
            </w:r>
            <w:r w:rsidRPr="00E63FCC">
              <w:t xml:space="preserve"> for people </w:t>
            </w:r>
            <w:r w:rsidR="000B6E77" w:rsidRPr="00E63FCC">
              <w:t>who</w:t>
            </w:r>
            <w:r w:rsidRPr="00E63FCC">
              <w:t xml:space="preserve"> currently smoke</w:t>
            </w:r>
            <w:r w:rsidR="00372C7A" w:rsidRPr="00E63FCC">
              <w:t xml:space="preserve"> or</w:t>
            </w:r>
            <w:r w:rsidRPr="00E63FCC">
              <w:t xml:space="preserve"> used to smoke </w:t>
            </w:r>
            <w:r w:rsidR="00372C7A" w:rsidRPr="00E63FCC">
              <w:t xml:space="preserve">heavily and for those who </w:t>
            </w:r>
            <w:r w:rsidRPr="00E63FCC">
              <w:t>have ever smoked?</w:t>
            </w:r>
            <w:r w:rsidRPr="00E63FCC">
              <w:rPr>
                <w:rStyle w:val="FootnoteReference"/>
                <w:b/>
                <w:bCs/>
              </w:rPr>
              <w:footnoteReference w:id="8"/>
            </w:r>
            <w:r w:rsidR="00867663" w:rsidRPr="00E63FCC">
              <w:t xml:space="preserve"> </w:t>
            </w:r>
            <w:r w:rsidR="001017A8" w:rsidRPr="00E63FCC">
              <w:fldChar w:fldCharType="begin">
                <w:fldData xml:space="preserve">PEVuZE5vdGU+PENpdGU+PEF1dGhvcj5UaW5kbGU8L0F1dGhvcj48WWVhcj4yMDE4PC9ZZWFyPjxS
ZWNOdW0+OTExPC9SZWNOdW0+PERpc3BsYXlUZXh0PjxzdHlsZSBmYWNlPSJzdXBlcnNjcmlwdCI+
MjggMzMgMzQ8L3N0eWxlPjwvRGlzcGxheVRleHQ+PHJlY29yZD48cmVjLW51bWJlcj45MTE8L3Jl
Yy1udW1iZXI+PGZvcmVpZ24ta2V5cz48a2V5IGFwcD0iRU4iIGRiLWlkPSIycHNzdDlmZjA5dGRk
NGVzc2V1eHRlcDYyZDJyd2VydDk5cHciIHRpbWVzdGFtcD0iMTY2OTg0MTkzNCIgZ3VpZD0iMTU0
M2NkODYtZDljOS00NmY4LWI2YzEtOTRkZDg3YTYzYjZiIj45MTE8L2tleT48L2ZvcmVpZ24ta2V5
cz48cmVmLXR5cGUgbmFtZT0iSm91cm5hbCBBcnRpY2xlIj4xNzwvcmVmLXR5cGU+PGNvbnRyaWJ1
dG9ycz48YXV0aG9ycz48YXV0aG9yPlRpbmRsZSwgSCBBLCA8L2F1dGhvcj48YXV0aG9yPlN0ZXZl
bnNvbiBEdW5jYW4sIE0sIDwvYXV0aG9yPjxhdXRob3I+R3JlZXZ5LCBSIEEsIDwvYXV0aG9yPjxh
dXRob3I+VmFzYW4sIFIgUyw8L2F1dGhvcj48YXV0aG9yPkt1bmR1LCBTLDwvYXV0aG9yPjxhdXRo
b3I+TWFzc2lvbiwgUCBQLDwvYXV0aG9yPjxhdXRob3I+RnJlaWJlcmcsIE0gUzwvYXV0aG9yPjwv
YXV0aG9ycz48L2NvbnRyaWJ1dG9ycz48YXV0aC1hZGRyZXNzPlZhbmRlcmJpbHQgVW5pdmVyc2l0
eSBNZWRpY2FsIENlbnRlciwgTmFzaHZpbGxlLCBUTi4mI3hEO0dlcmlhdHJpYyBSZXNlYXJjaCBF
ZHVjYXRpb24gYW5kIENsaW5pY2FsIENlbnRlcnMsIFZldGVyYW5zIEFmZmFpcnMgVGVubmVzc2Vl
IFZhbGxleSBIZWFsdGhjYXJlIFN5c3RlbSwgTmFzaHZpbGxlLCBUTi4mI3hEO0ZyYW1pbmdoYW0g
SGVhcnQgU3R1ZHksIEZyYW1pbmdoYW0gYW5kIEJvc3RvbiBVbml2ZXJzaXR5IFNjaG9vbHMgb2Yg
TWVkaWNpbmUgYW5kIFB1YmxpYyBIZWFsdGgsIEJvc3RvbiwgTUEuJiN4RDt0aGUgTWVkaWNhbCBT
ZXJ2aWNlLCBTZWN0aW9uIG9mIFB1bG1vbmFyeSBhbmQgQ3JpdGljYWwgQ2FyZSBNZWRpY2luZSwg
VmV0ZXJhbnMgQWZmYWlycyBUZW5uZXNzZWUgVmFsbGV5IEhlYWx0aGNhcmUgU3lzdGVtLCBOYXNo
dmlsbGUsIFROLjwvYXV0aC1hZGRyZXNzPjx0aXRsZXM+PHRpdGxlPkxpZmV0aW1lIHNtb2tpbmcg
aGlzdG9yeSBhbmQgcmlzayBvZiBsdW5nIGNhbmNlcjogcmVzdWx0cyBmcm9tIHRoZSBGcmFtaW5n
aGFtIEhlYXJ0IFN0dWR5PC90aXRsZT48c2Vjb25kYXJ5LXRpdGxlPkogTmF0bCBDYW5jZXIgSW5z
dDwvc2Vjb25kYXJ5LXRpdGxlPjwvdGl0bGVzPjxwZXJpb2RpY2FsPjxmdWxsLXRpdGxlPkogTmF0
bCBDYW5jZXIgSW5zdDwvZnVsbC10aXRsZT48YWJici0xPkpvdXJuYWwgb2YgdGhlIE5hdGlvbmFs
IENhbmNlciBJbnN0aXR1dGU8L2FiYnItMT48L3BlcmlvZGljYWw+PHBhZ2VzPjEyMDEtMTIwNzwv
cGFnZXM+PHZvbHVtZT4xMTA8L3ZvbHVtZT48bnVtYmVyPjExPC9udW1iZXI+PGtleXdvcmRzPjxr
ZXl3b3JkPkFnZWQ8L2tleXdvcmQ+PGtleXdvcmQ+Q29ob3J0IFN0dWRpZXM8L2tleXdvcmQ+PGtl
eXdvcmQ+RmVtYWxlPC9rZXl3b3JkPjxrZXl3b3JkPkh1bWFuczwva2V5d29yZD48a2V5d29yZD5J
bmNpZGVuY2U8L2tleXdvcmQ+PGtleXdvcmQ+TG9uZ2l0dWRpbmFsIFN0dWRpZXM8L2tleXdvcmQ+
PGtleXdvcmQ+THVuZyBOZW9wbGFzbXMvKmVwaWRlbWlvbG9neS8qZXRpb2xvZ3k8L2tleXdvcmQ+
PGtleXdvcmQ+TWFsZTwva2V5d29yZD48a2V5d29yZD5NaWRkbGUgQWdlZDwva2V5d29yZD48a2V5
d29yZD5Qcm9wb3J0aW9uYWwgSGF6YXJkcyBNb2RlbHM8L2tleXdvcmQ+PGtleXdvcmQ+UHVibGlj
IEhlYWx0aCBTdXJ2ZWlsbGFuY2U8L2tleXdvcmQ+PGtleXdvcmQ+UmlzayBBc3Nlc3NtZW50PC9r
ZXl3b3JkPjxrZXl3b3JkPlJpc2sgRmFjdG9yczwva2V5d29yZD48a2V5d29yZD5TbW9raW5nLyph
ZHZlcnNlIGVmZmVjdHM8L2tleXdvcmQ+PGtleXdvcmQ+VGltZSBGYWN0b3JzPC9rZXl3b3JkPjwv
a2V5d29yZHM+PGRhdGVzPjx5ZWFyPjIwMTg8L3llYXI+PC9kYXRlcz48dXJscz48L3VybHM+PGVs
ZWN0cm9uaWMtcmVzb3VyY2UtbnVtPjEwLjEwOTMvam5jaS9kankwNDE8L2VsZWN0cm9uaWMtcmVz
b3VyY2UtbnVtPjxyZW1vdGUtZGF0YWJhc2UtcHJvdmlkZXI+TkxNPC9yZW1vdGUtZGF0YWJhc2Ut
cHJvdmlkZXI+PGxhbmd1YWdlPmVuZzwvbGFuZ3VhZ2U+PC9yZWNvcmQ+PC9DaXRlPjxDaXRlIEV4
Y2x1ZGVZZWFyPSIxIj48QXV0aG9yPkNlbnRlcnMgZm9yIERpc2Vhc2UgQ29udHJvbCBhbmQgUHJl
dmVudGlvbjwvQXV0aG9yPjxSZWNOdW0+MjAzOTwvUmVjTnVtPjxyZWNvcmQ+PHJlYy1udW1iZXI+
MjAzOTwvcmVjLW51bWJlcj48Zm9yZWlnbi1rZXlzPjxrZXkgYXBwPSJFTiIgZGItaWQ9IjJwc3N0
OWZmMDl0ZGQ0ZXNzZXV4dGVwNjJkMnJ3ZXJ0OTlwdyIgdGltZXN0YW1wPSIxNjY5ODQyNDIwIiBn
dWlkPSJiMzI1MzRmNi0zZWMwLTQ3NjMtYjNjOC03NmIyNTc3YjhkZTQiPjIwMzk8L2tleT48L2Zv
cmVpZ24ta2V5cz48cmVmLXR5cGUgbmFtZT0iV2ViIFBhZ2UiPjEyPC9yZWYtdHlwZT48Y29udHJp
YnV0b3JzPjxhdXRob3JzPjxhdXRob3I+Q2VudGVycyBmb3IgRGlzZWFzZSBDb250cm9sIGFuZCBQ
cmV2ZW50aW9uLDwvYXV0aG9yPjwvYXV0aG9ycz48L2NvbnRyaWJ1dG9ycz48dGl0bGVzPjx0aXRs
ZT5OYXRpb25hbCBIZWFsdGggSW50ZXJ2aWV3IFN1cnZleSAtIGFkdWx0IHRvYmFjY28gdXNlIGds
b3NzYXJ5PC90aXRsZT48L3RpdGxlcz48bnVtYmVyPjE0LzA2LzIyPC9udW1iZXI+PGRhdGVzPjwv
ZGF0ZXM+PHVybHM+PHJlbGF0ZWQtdXJscz48dXJsPmh0dHBzOi8vd3d3LmNkYy5nb3YvbmNocy9u
aGlzL3RvYmFjY28vdG9iYWNjb19nbG9zc2FyeS5odG08L3VybD48L3JlbGF0ZWQtdXJscz48L3Vy
bHM+PC9yZWNvcmQ+PC9DaXRlPjxDaXRlIEV4Y2x1ZGVZZWFyPSIxIj48QXV0aG9yPk5hdGlvbmFs
IENhbmNlciBJbnN0aXR1dGU8L0F1dGhvcj48UmVjTnVtPjE2NDI8L1JlY051bT48cmVjb3JkPjxy
ZWMtbnVtYmVyPjE2NDI8L3JlYy1udW1iZXI+PGZvcmVpZ24ta2V5cz48a2V5IGFwcD0iRU4iIGRi
LWlkPSIycHNzdDlmZjA5dGRkNGVzc2V1eHRlcDYyZDJyd2VydDk5cHciIHRpbWVzdGFtcD0iMTY2
OTg0MjI3OCIgZ3VpZD0iM2ViOTIzNjEtMjI2ZS00YzM3LTg3NzYtMGRlNGRhYTRlZDNlIj4xNjQy
PC9rZXk+PC9mb3JlaWduLWtleXM+PHJlZi10eXBlIG5hbWU9IldlYiBQYWdlIj4xMjwvcmVmLXR5
cGU+PGNvbnRyaWJ1dG9ycz48YXV0aG9ycz48YXV0aG9yPk5hdGlvbmFsIENhbmNlciBJbnN0aXR1
dGUsPC9hdXRob3I+PC9hdXRob3JzPjwvY29udHJpYnV0b3JzPjx0aXRsZXM+PHRpdGxlPk5DSSBE
aWN0aW9uYXJ5IG9mIENhbmNlciBUZXJtczwvdGl0bGU+PC90aXRsZXM+PG51bWJlcj4wNC8wMy8y
MjwvbnVtYmVyPjxkYXRlcz48L2RhdGVzPjx1cmxzPjxyZWxhdGVkLXVybHM+PHVybD5odHRwczov
L3d3dy5jYW5jZXIuZ292L3B1YmxpY2F0aW9ucy9kaWN0aW9uYXJpZXMvY2FuY2VyLXRlcm1zPC91
cmw+PC9yZWxhdGVkLXVybHM+PC91cmxzPjwvcmVjb3JkPjwvQ2l0ZT48L0VuZE5vdGU+AG==
</w:fldData>
              </w:fldChar>
            </w:r>
            <w:r w:rsidR="001017A8" w:rsidRPr="00E63FCC">
              <w:instrText xml:space="preserve"> ADDIN EN.CITE </w:instrText>
            </w:r>
            <w:r w:rsidR="001017A8" w:rsidRPr="00E63FCC">
              <w:fldChar w:fldCharType="begin">
                <w:fldData xml:space="preserve">PEVuZE5vdGU+PENpdGU+PEF1dGhvcj5UaW5kbGU8L0F1dGhvcj48WWVhcj4yMDE4PC9ZZWFyPjxS
ZWNOdW0+OTExPC9SZWNOdW0+PERpc3BsYXlUZXh0PjxzdHlsZSBmYWNlPSJzdXBlcnNjcmlwdCI+
MjggMzMgMzQ8L3N0eWxlPjwvRGlzcGxheVRleHQ+PHJlY29yZD48cmVjLW51bWJlcj45MTE8L3Jl
Yy1udW1iZXI+PGZvcmVpZ24ta2V5cz48a2V5IGFwcD0iRU4iIGRiLWlkPSIycHNzdDlmZjA5dGRk
NGVzc2V1eHRlcDYyZDJyd2VydDk5cHciIHRpbWVzdGFtcD0iMTY2OTg0MTkzNCIgZ3VpZD0iMTU0
M2NkODYtZDljOS00NmY4LWI2YzEtOTRkZDg3YTYzYjZiIj45MTE8L2tleT48L2ZvcmVpZ24ta2V5
cz48cmVmLXR5cGUgbmFtZT0iSm91cm5hbCBBcnRpY2xlIj4xNzwvcmVmLXR5cGU+PGNvbnRyaWJ1
dG9ycz48YXV0aG9ycz48YXV0aG9yPlRpbmRsZSwgSCBBLCA8L2F1dGhvcj48YXV0aG9yPlN0ZXZl
bnNvbiBEdW5jYW4sIE0sIDwvYXV0aG9yPjxhdXRob3I+R3JlZXZ5LCBSIEEsIDwvYXV0aG9yPjxh
dXRob3I+VmFzYW4sIFIgUyw8L2F1dGhvcj48YXV0aG9yPkt1bmR1LCBTLDwvYXV0aG9yPjxhdXRo
b3I+TWFzc2lvbiwgUCBQLDwvYXV0aG9yPjxhdXRob3I+RnJlaWJlcmcsIE0gUzwvYXV0aG9yPjwv
YXV0aG9ycz48L2NvbnRyaWJ1dG9ycz48YXV0aC1hZGRyZXNzPlZhbmRlcmJpbHQgVW5pdmVyc2l0
eSBNZWRpY2FsIENlbnRlciwgTmFzaHZpbGxlLCBUTi4mI3hEO0dlcmlhdHJpYyBSZXNlYXJjaCBF
ZHVjYXRpb24gYW5kIENsaW5pY2FsIENlbnRlcnMsIFZldGVyYW5zIEFmZmFpcnMgVGVubmVzc2Vl
IFZhbGxleSBIZWFsdGhjYXJlIFN5c3RlbSwgTmFzaHZpbGxlLCBUTi4mI3hEO0ZyYW1pbmdoYW0g
SGVhcnQgU3R1ZHksIEZyYW1pbmdoYW0gYW5kIEJvc3RvbiBVbml2ZXJzaXR5IFNjaG9vbHMgb2Yg
TWVkaWNpbmUgYW5kIFB1YmxpYyBIZWFsdGgsIEJvc3RvbiwgTUEuJiN4RDt0aGUgTWVkaWNhbCBT
ZXJ2aWNlLCBTZWN0aW9uIG9mIFB1bG1vbmFyeSBhbmQgQ3JpdGljYWwgQ2FyZSBNZWRpY2luZSwg
VmV0ZXJhbnMgQWZmYWlycyBUZW5uZXNzZWUgVmFsbGV5IEhlYWx0aGNhcmUgU3lzdGVtLCBOYXNo
dmlsbGUsIFROLjwvYXV0aC1hZGRyZXNzPjx0aXRsZXM+PHRpdGxlPkxpZmV0aW1lIHNtb2tpbmcg
aGlzdG9yeSBhbmQgcmlzayBvZiBsdW5nIGNhbmNlcjogcmVzdWx0cyBmcm9tIHRoZSBGcmFtaW5n
aGFtIEhlYXJ0IFN0dWR5PC90aXRsZT48c2Vjb25kYXJ5LXRpdGxlPkogTmF0bCBDYW5jZXIgSW5z
dDwvc2Vjb25kYXJ5LXRpdGxlPjwvdGl0bGVzPjxwZXJpb2RpY2FsPjxmdWxsLXRpdGxlPkogTmF0
bCBDYW5jZXIgSW5zdDwvZnVsbC10aXRsZT48YWJici0xPkpvdXJuYWwgb2YgdGhlIE5hdGlvbmFs
IENhbmNlciBJbnN0aXR1dGU8L2FiYnItMT48L3BlcmlvZGljYWw+PHBhZ2VzPjEyMDEtMTIwNzwv
cGFnZXM+PHZvbHVtZT4xMTA8L3ZvbHVtZT48bnVtYmVyPjExPC9udW1iZXI+PGtleXdvcmRzPjxr
ZXl3b3JkPkFnZWQ8L2tleXdvcmQ+PGtleXdvcmQ+Q29ob3J0IFN0dWRpZXM8L2tleXdvcmQ+PGtl
eXdvcmQ+RmVtYWxlPC9rZXl3b3JkPjxrZXl3b3JkPkh1bWFuczwva2V5d29yZD48a2V5d29yZD5J
bmNpZGVuY2U8L2tleXdvcmQ+PGtleXdvcmQ+TG9uZ2l0dWRpbmFsIFN0dWRpZXM8L2tleXdvcmQ+
PGtleXdvcmQ+THVuZyBOZW9wbGFzbXMvKmVwaWRlbWlvbG9neS8qZXRpb2xvZ3k8L2tleXdvcmQ+
PGtleXdvcmQ+TWFsZTwva2V5d29yZD48a2V5d29yZD5NaWRkbGUgQWdlZDwva2V5d29yZD48a2V5
d29yZD5Qcm9wb3J0aW9uYWwgSGF6YXJkcyBNb2RlbHM8L2tleXdvcmQ+PGtleXdvcmQ+UHVibGlj
IEhlYWx0aCBTdXJ2ZWlsbGFuY2U8L2tleXdvcmQ+PGtleXdvcmQ+UmlzayBBc3Nlc3NtZW50PC9r
ZXl3b3JkPjxrZXl3b3JkPlJpc2sgRmFjdG9yczwva2V5d29yZD48a2V5d29yZD5TbW9raW5nLyph
ZHZlcnNlIGVmZmVjdHM8L2tleXdvcmQ+PGtleXdvcmQ+VGltZSBGYWN0b3JzPC9rZXl3b3JkPjwv
a2V5d29yZHM+PGRhdGVzPjx5ZWFyPjIwMTg8L3llYXI+PC9kYXRlcz48dXJscz48L3VybHM+PGVs
ZWN0cm9uaWMtcmVzb3VyY2UtbnVtPjEwLjEwOTMvam5jaS9kankwNDE8L2VsZWN0cm9uaWMtcmVz
b3VyY2UtbnVtPjxyZW1vdGUtZGF0YWJhc2UtcHJvdmlkZXI+TkxNPC9yZW1vdGUtZGF0YWJhc2Ut
cHJvdmlkZXI+PGxhbmd1YWdlPmVuZzwvbGFuZ3VhZ2U+PC9yZWNvcmQ+PC9DaXRlPjxDaXRlIEV4
Y2x1ZGVZZWFyPSIxIj48QXV0aG9yPkNlbnRlcnMgZm9yIERpc2Vhc2UgQ29udHJvbCBhbmQgUHJl
dmVudGlvbjwvQXV0aG9yPjxSZWNOdW0+MjAzOTwvUmVjTnVtPjxyZWNvcmQ+PHJlYy1udW1iZXI+
MjAzOTwvcmVjLW51bWJlcj48Zm9yZWlnbi1rZXlzPjxrZXkgYXBwPSJFTiIgZGItaWQ9IjJwc3N0
OWZmMDl0ZGQ0ZXNzZXV4dGVwNjJkMnJ3ZXJ0OTlwdyIgdGltZXN0YW1wPSIxNjY5ODQyNDIwIiBn
dWlkPSJiMzI1MzRmNi0zZWMwLTQ3NjMtYjNjOC03NmIyNTc3YjhkZTQiPjIwMzk8L2tleT48L2Zv
cmVpZ24ta2V5cz48cmVmLXR5cGUgbmFtZT0iV2ViIFBhZ2UiPjEyPC9yZWYtdHlwZT48Y29udHJp
YnV0b3JzPjxhdXRob3JzPjxhdXRob3I+Q2VudGVycyBmb3IgRGlzZWFzZSBDb250cm9sIGFuZCBQ
cmV2ZW50aW9uLDwvYXV0aG9yPjwvYXV0aG9ycz48L2NvbnRyaWJ1dG9ycz48dGl0bGVzPjx0aXRs
ZT5OYXRpb25hbCBIZWFsdGggSW50ZXJ2aWV3IFN1cnZleSAtIGFkdWx0IHRvYmFjY28gdXNlIGds
b3NzYXJ5PC90aXRsZT48L3RpdGxlcz48bnVtYmVyPjE0LzA2LzIyPC9udW1iZXI+PGRhdGVzPjwv
ZGF0ZXM+PHVybHM+PHJlbGF0ZWQtdXJscz48dXJsPmh0dHBzOi8vd3d3LmNkYy5nb3YvbmNocy9u
aGlzL3RvYmFjY28vdG9iYWNjb19nbG9zc2FyeS5odG08L3VybD48L3JlbGF0ZWQtdXJscz48L3Vy
bHM+PC9yZWNvcmQ+PC9DaXRlPjxDaXRlIEV4Y2x1ZGVZZWFyPSIxIj48QXV0aG9yPk5hdGlvbmFs
IENhbmNlciBJbnN0aXR1dGU8L0F1dGhvcj48UmVjTnVtPjE2NDI8L1JlY051bT48cmVjb3JkPjxy
ZWMtbnVtYmVyPjE2NDI8L3JlYy1udW1iZXI+PGZvcmVpZ24ta2V5cz48a2V5IGFwcD0iRU4iIGRi
LWlkPSIycHNzdDlmZjA5dGRkNGVzc2V1eHRlcDYyZDJyd2VydDk5cHciIHRpbWVzdGFtcD0iMTY2
OTg0MjI3OCIgZ3VpZD0iM2ViOTIzNjEtMjI2ZS00YzM3LTg3NzYtMGRlNGRhYTRlZDNlIj4xNjQy
PC9rZXk+PC9mb3JlaWduLWtleXM+PHJlZi10eXBlIG5hbWU9IldlYiBQYWdlIj4xMjwvcmVmLXR5
cGU+PGNvbnRyaWJ1dG9ycz48YXV0aG9ycz48YXV0aG9yPk5hdGlvbmFsIENhbmNlciBJbnN0aXR1
dGUsPC9hdXRob3I+PC9hdXRob3JzPjwvY29udHJpYnV0b3JzPjx0aXRsZXM+PHRpdGxlPk5DSSBE
aWN0aW9uYXJ5IG9mIENhbmNlciBUZXJtczwvdGl0bGU+PC90aXRsZXM+PG51bWJlcj4wNC8wMy8y
MjwvbnVtYmVyPjxkYXRlcz48L2RhdGVzPjx1cmxzPjxyZWxhdGVkLXVybHM+PHVybD5odHRwczov
L3d3dy5jYW5jZXIuZ292L3B1YmxpY2F0aW9ucy9kaWN0aW9uYXJpZXMvY2FuY2VyLXRlcm1zPC91
cmw+PC9yZWxhdGVkLXVybHM+PC91cmxzPjwvcmVjb3JkPjwvQ2l0ZT48L0VuZE5vdGU+AG==
</w:fldData>
              </w:fldChar>
            </w:r>
            <w:r w:rsidR="001017A8" w:rsidRPr="00E63FCC">
              <w:instrText xml:space="preserve"> ADDIN EN.CITE.DATA </w:instrText>
            </w:r>
            <w:r w:rsidR="001017A8" w:rsidRPr="00E63FCC">
              <w:fldChar w:fldCharType="end"/>
            </w:r>
            <w:r w:rsidR="001017A8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28 33 34</w:t>
            </w:r>
            <w:r w:rsidR="001017A8" w:rsidRPr="00E63FCC">
              <w:fldChar w:fldCharType="end"/>
            </w:r>
            <w:r w:rsidRPr="00E63FCC">
              <w:rPr>
                <w:b/>
                <w:bCs/>
              </w:rPr>
              <w:t xml:space="preserve">  </w:t>
            </w:r>
          </w:p>
          <w:p w14:paraId="0F3BF4D7" w14:textId="78F39600" w:rsidR="008E0392" w:rsidRPr="00E63FCC" w:rsidRDefault="008E0392" w:rsidP="0033095B">
            <w:pPr>
              <w:pStyle w:val="Tablebullet10pt"/>
            </w:pPr>
            <w:r w:rsidRPr="00E63FCC">
              <w:t xml:space="preserve">Apart from </w:t>
            </w:r>
            <w:r w:rsidR="00372C7A" w:rsidRPr="00E63FCC">
              <w:t>people with a history of smoking</w:t>
            </w:r>
            <w:r w:rsidRPr="00E63FCC">
              <w:t>, are</w:t>
            </w:r>
            <w:r w:rsidR="00372C7A" w:rsidRPr="00E63FCC">
              <w:t xml:space="preserve"> </w:t>
            </w:r>
            <w:r w:rsidRPr="00E63FCC">
              <w:t>any other populations considered at particularly high risk of lung cancer?</w:t>
            </w:r>
          </w:p>
          <w:p w14:paraId="4CE2C0C6" w14:textId="1087E833" w:rsidR="00395179" w:rsidRPr="00E63FCC" w:rsidRDefault="00395179" w:rsidP="00395179">
            <w:pPr>
              <w:pStyle w:val="Tablebullet210pt"/>
            </w:pPr>
            <w:r w:rsidRPr="00E63FCC">
              <w:t xml:space="preserve">What </w:t>
            </w:r>
            <w:r w:rsidR="00372C7A" w:rsidRPr="00E63FCC">
              <w:t>are</w:t>
            </w:r>
            <w:r w:rsidRPr="00E63FCC">
              <w:t xml:space="preserve"> the incidence and mortality</w:t>
            </w:r>
            <w:r w:rsidR="00372C7A" w:rsidRPr="00E63FCC">
              <w:t xml:space="preserve"> rates</w:t>
            </w:r>
            <w:r w:rsidRPr="00E63FCC">
              <w:t xml:space="preserve"> of lung cancer in people </w:t>
            </w:r>
            <w:r w:rsidR="00372C7A" w:rsidRPr="00E63FCC">
              <w:t>who</w:t>
            </w:r>
            <w:r w:rsidRPr="00E63FCC">
              <w:t xml:space="preserve"> have never smoked?</w:t>
            </w:r>
          </w:p>
          <w:p w14:paraId="28627DF8" w14:textId="77907C83" w:rsidR="008E0392" w:rsidRPr="00E63FCC" w:rsidRDefault="008E0392" w:rsidP="00082028">
            <w:pPr>
              <w:pStyle w:val="Tablebullet210pt"/>
            </w:pPr>
            <w:r w:rsidRPr="00E63FCC">
              <w:t xml:space="preserve">Have other risk factors </w:t>
            </w:r>
            <w:r w:rsidR="00372C7A" w:rsidRPr="00E63FCC">
              <w:rPr>
                <w:rFonts w:cstheme="minorHAnsi"/>
              </w:rPr>
              <w:t>–</w:t>
            </w:r>
            <w:r w:rsidR="00372C7A" w:rsidRPr="00E63FCC">
              <w:t xml:space="preserve"> such as</w:t>
            </w:r>
            <w:r w:rsidRPr="00E63FCC">
              <w:t xml:space="preserve"> occupation, geographical area, comorbidities (e.g. COPD)</w:t>
            </w:r>
            <w:r w:rsidR="00395179" w:rsidRPr="00E63FCC">
              <w:t>, socioeconomic position etc</w:t>
            </w:r>
            <w:r w:rsidR="00372C7A" w:rsidRPr="00E63FCC">
              <w:t xml:space="preserve">. </w:t>
            </w:r>
            <w:r w:rsidR="00372C7A" w:rsidRPr="00E63FCC">
              <w:rPr>
                <w:rFonts w:cstheme="minorHAnsi"/>
              </w:rPr>
              <w:t>–</w:t>
            </w:r>
            <w:r w:rsidRPr="00E63FCC">
              <w:t xml:space="preserve"> been considered? </w:t>
            </w:r>
            <w:r w:rsidR="00395179" w:rsidRPr="00E63FCC">
              <w:br/>
            </w:r>
            <w:r w:rsidR="00164042" w:rsidRPr="00E63FCC">
              <w:t>(</w:t>
            </w:r>
            <w:r w:rsidRPr="00E63FCC">
              <w:rPr>
                <w:i/>
                <w:iCs/>
              </w:rPr>
              <w:t>See also</w:t>
            </w:r>
            <w:r w:rsidRPr="00E63FCC">
              <w:t xml:space="preserve"> </w:t>
            </w:r>
            <w:r w:rsidRPr="00E63FCC">
              <w:rPr>
                <w:u w:val="single"/>
              </w:rPr>
              <w:fldChar w:fldCharType="begin"/>
            </w:r>
            <w:r w:rsidRPr="00E63FCC">
              <w:rPr>
                <w:u w:val="single"/>
              </w:rPr>
              <w:instrText xml:space="preserve"> REF _Ref125379300 \h  \* MERGEFORMAT </w:instrText>
            </w:r>
            <w:r w:rsidRPr="00E63FCC">
              <w:rPr>
                <w:u w:val="single"/>
              </w:rPr>
            </w:r>
            <w:r w:rsidRPr="00E63FCC">
              <w:rPr>
                <w:u w:val="single"/>
              </w:rPr>
              <w:fldChar w:fldCharType="separate"/>
            </w:r>
            <w:r w:rsidR="00712AE3" w:rsidRPr="00E63FCC">
              <w:rPr>
                <w:u w:val="single"/>
              </w:rPr>
              <w:t>P</w:t>
            </w:r>
            <w:r w:rsidRPr="00E63FCC">
              <w:rPr>
                <w:u w:val="single"/>
              </w:rPr>
              <w:t>roposed eligibility criteria</w:t>
            </w:r>
            <w:r w:rsidRPr="00E63FCC">
              <w:rPr>
                <w:u w:val="single"/>
              </w:rPr>
              <w:fldChar w:fldCharType="end"/>
            </w:r>
            <w:r w:rsidR="00712AE3" w:rsidRPr="00E63FCC">
              <w:rPr>
                <w:u w:val="single"/>
              </w:rPr>
              <w:t xml:space="preserve"> for individuals</w:t>
            </w:r>
            <w:r w:rsidR="00164042" w:rsidRPr="00E63FCC">
              <w:t>)</w:t>
            </w:r>
          </w:p>
          <w:p w14:paraId="0A2C89D1" w14:textId="07C64A36" w:rsidR="008E0392" w:rsidRPr="00E63FCC" w:rsidRDefault="008E0392" w:rsidP="00F669E2">
            <w:pPr>
              <w:pStyle w:val="Tablebullet10pt"/>
            </w:pPr>
            <w:r w:rsidRPr="00E63FCC">
              <w:t xml:space="preserve">Overall, how many people may be eligible </w:t>
            </w:r>
            <w:r w:rsidR="00395179" w:rsidRPr="00E63FCC">
              <w:t>at the national/</w:t>
            </w:r>
            <w:r w:rsidR="00D766BA" w:rsidRPr="00E63FCC">
              <w:t>regional</w:t>
            </w:r>
            <w:r w:rsidR="00395179" w:rsidRPr="00E63FCC">
              <w:t xml:space="preserve"> level</w:t>
            </w:r>
            <w:r w:rsidRPr="00E63FCC">
              <w:t>?</w:t>
            </w:r>
          </w:p>
        </w:tc>
      </w:tr>
    </w:tbl>
    <w:p w14:paraId="05B0DB80" w14:textId="77777777" w:rsidR="00D83189" w:rsidRPr="00E63FCC" w:rsidRDefault="00D83189">
      <w:pPr>
        <w:rPr>
          <w:sz w:val="2"/>
          <w:szCs w:val="2"/>
        </w:rPr>
      </w:pPr>
    </w:p>
    <w:tbl>
      <w:tblPr>
        <w:tblStyle w:val="LCPN-Table"/>
        <w:tblW w:w="9072" w:type="dxa"/>
        <w:shd w:val="clear" w:color="auto" w:fill="008B7F"/>
        <w:tblLook w:val="04A0" w:firstRow="1" w:lastRow="0" w:firstColumn="1" w:lastColumn="0" w:noHBand="0" w:noVBand="1"/>
      </w:tblPr>
      <w:tblGrid>
        <w:gridCol w:w="9072"/>
      </w:tblGrid>
      <w:tr w:rsidR="00D83189" w:rsidRPr="00E63FCC" w14:paraId="27922E27" w14:textId="77777777" w:rsidTr="00E63F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76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9072" w:type="dxa"/>
            <w:shd w:val="clear" w:color="auto" w:fill="008B7F"/>
          </w:tcPr>
          <w:p w14:paraId="036DD26B" w14:textId="1C205AE4" w:rsidR="00D83189" w:rsidRPr="00E63FCC" w:rsidRDefault="00D83189" w:rsidP="00DF7A66">
            <w:pPr>
              <w:ind w:left="177"/>
              <w:rPr>
                <w:b/>
                <w:bCs/>
                <w:color w:val="FFFFFF" w:themeColor="background1"/>
                <w:szCs w:val="18"/>
              </w:rPr>
            </w:pPr>
            <w:r w:rsidRPr="00E63FCC">
              <w:rPr>
                <w:b/>
                <w:bCs/>
                <w:color w:val="FFFFFF" w:themeColor="background1"/>
                <w:szCs w:val="18"/>
              </w:rPr>
              <w:t>Additional considerations</w:t>
            </w:r>
          </w:p>
          <w:p w14:paraId="1339B2EF" w14:textId="4C8E8C52" w:rsidR="00D83189" w:rsidRPr="00E63FCC" w:rsidRDefault="00D83189" w:rsidP="00DF7A66">
            <w:pPr>
              <w:ind w:left="177"/>
            </w:pPr>
            <w:r w:rsidRPr="00E63FCC">
              <w:rPr>
                <w:color w:val="FFFFFF" w:themeColor="background1"/>
              </w:rPr>
              <w:t>Are there any local epidemiological studies demonstrat</w:t>
            </w:r>
            <w:r w:rsidR="00372C7A" w:rsidRPr="00E63FCC">
              <w:rPr>
                <w:color w:val="FFFFFF" w:themeColor="background1"/>
              </w:rPr>
              <w:t>ing that</w:t>
            </w:r>
            <w:r w:rsidRPr="00E63FCC">
              <w:rPr>
                <w:color w:val="FFFFFF" w:themeColor="background1"/>
              </w:rPr>
              <w:t xml:space="preserve"> </w:t>
            </w:r>
            <w:r w:rsidR="00395179" w:rsidRPr="00E63FCC">
              <w:rPr>
                <w:color w:val="FFFFFF" w:themeColor="background1"/>
              </w:rPr>
              <w:t>certain</w:t>
            </w:r>
            <w:r w:rsidRPr="00E63FCC">
              <w:rPr>
                <w:color w:val="FFFFFF" w:themeColor="background1"/>
              </w:rPr>
              <w:t xml:space="preserve"> groups are at higher risk of lung cancer (e.g. minority groups)</w:t>
            </w:r>
            <w:r w:rsidR="00372C7A" w:rsidRPr="00E63FCC">
              <w:rPr>
                <w:color w:val="FFFFFF" w:themeColor="background1"/>
              </w:rPr>
              <w:t>?</w:t>
            </w:r>
            <w:r w:rsidRPr="00E63FCC">
              <w:rPr>
                <w:color w:val="FFFFFF" w:themeColor="background1"/>
              </w:rPr>
              <w:t xml:space="preserve"> If so, how do these vary </w:t>
            </w:r>
            <w:r w:rsidR="008E0392" w:rsidRPr="00E63FCC">
              <w:rPr>
                <w:color w:val="FFFFFF" w:themeColor="background1"/>
              </w:rPr>
              <w:t>at the local level</w:t>
            </w:r>
            <w:r w:rsidRPr="00E63FCC">
              <w:rPr>
                <w:color w:val="FFFFFF" w:themeColor="background1"/>
              </w:rPr>
              <w:t>?</w:t>
            </w:r>
          </w:p>
        </w:tc>
      </w:tr>
    </w:tbl>
    <w:p w14:paraId="3A0A8A01" w14:textId="686EAD10" w:rsidR="00C5143E" w:rsidRPr="00E63FCC" w:rsidRDefault="00BC0FA0" w:rsidP="00677978">
      <w:pPr>
        <w:pStyle w:val="LCPN-heading4unnumbered0"/>
        <w:outlineLvl w:val="9"/>
      </w:pPr>
      <w:bookmarkStart w:id="121" w:name="_Ref125379300"/>
      <w:r>
        <w:lastRenderedPageBreak/>
        <w:t>4.1.2</w:t>
      </w:r>
      <w:r>
        <w:tab/>
      </w:r>
      <w:r w:rsidR="00C5143E" w:rsidRPr="00E63FCC">
        <w:t>Proposed eligibility criteria</w:t>
      </w:r>
      <w:bookmarkEnd w:id="121"/>
      <w:r w:rsidR="00CF7EFA" w:rsidRPr="00E63FCC">
        <w:t xml:space="preserve"> for individuals</w:t>
      </w:r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9006"/>
      </w:tblGrid>
      <w:tr w:rsidR="008E0392" w:rsidRPr="00E63FCC" w14:paraId="58009D69" w14:textId="77777777" w:rsidTr="008E0392">
        <w:tc>
          <w:tcPr>
            <w:tcW w:w="8931" w:type="dxa"/>
          </w:tcPr>
          <w:p w14:paraId="2E3CC471" w14:textId="425F59C0" w:rsidR="008E0392" w:rsidRPr="00E63FCC" w:rsidRDefault="008E0392" w:rsidP="00F66420">
            <w:pPr>
              <w:pStyle w:val="Tablebullet10pt"/>
            </w:pPr>
            <w:bookmarkStart w:id="122" w:name="_Hlk120448447"/>
            <w:r w:rsidRPr="00E63FCC">
              <w:t xml:space="preserve">Are there national recommendations for lung cancer screening? </w:t>
            </w:r>
          </w:p>
          <w:p w14:paraId="2CE1D778" w14:textId="286C2585" w:rsidR="008E0392" w:rsidRPr="00E63FCC" w:rsidRDefault="008E0392" w:rsidP="00F66420">
            <w:pPr>
              <w:pStyle w:val="Tablebullet10pt"/>
            </w:pPr>
            <w:r w:rsidRPr="00E63FCC">
              <w:t xml:space="preserve">What are the proposed eligibility criteria for LDCT screening? </w:t>
            </w:r>
            <w:r w:rsidR="00712AE3" w:rsidRPr="00E63FCC">
              <w:t>(</w:t>
            </w:r>
            <w:r w:rsidR="00712AE3" w:rsidRPr="00E63FCC">
              <w:rPr>
                <w:i/>
                <w:iCs/>
              </w:rPr>
              <w:t>See</w:t>
            </w:r>
            <w:r w:rsidR="00712AE3" w:rsidRPr="00E63FCC">
              <w:t xml:space="preserve"> </w:t>
            </w:r>
            <w:r w:rsidR="00712AE3" w:rsidRPr="00E63FCC">
              <w:rPr>
                <w:i/>
                <w:iCs/>
              </w:rPr>
              <w:t>toolkit resources</w:t>
            </w:r>
            <w:r w:rsidR="00712AE3" w:rsidRPr="00E63FCC">
              <w:t>)</w:t>
            </w:r>
          </w:p>
          <w:p w14:paraId="6F13E677" w14:textId="13A9FFA2" w:rsidR="008E0392" w:rsidRPr="00E63FCC" w:rsidRDefault="008E0392" w:rsidP="002D2A80">
            <w:pPr>
              <w:pStyle w:val="Tablebullet210pt"/>
            </w:pPr>
            <w:r w:rsidRPr="00E63FCC">
              <w:t>What evidence was used to inform the selected eligibility criteria (e.g. clinical trials, implementation research, guidelines)</w:t>
            </w:r>
            <w:r w:rsidR="00393D89" w:rsidRPr="00E63FCC">
              <w:t>?</w:t>
            </w:r>
          </w:p>
          <w:p w14:paraId="7B20FF32" w14:textId="4CBF5053" w:rsidR="008E0392" w:rsidRPr="00E63FCC" w:rsidRDefault="008E0392" w:rsidP="002D2A80">
            <w:pPr>
              <w:pStyle w:val="Tablebullet210pt"/>
            </w:pPr>
            <w:r w:rsidRPr="00E63FCC">
              <w:t>Have the criteria been modelled and validated in this country</w:t>
            </w:r>
            <w:r w:rsidR="00DD7352" w:rsidRPr="00E63FCC">
              <w:t>/region</w:t>
            </w:r>
            <w:r w:rsidRPr="00E63FCC">
              <w:t xml:space="preserve"> prior to implementation?</w:t>
            </w:r>
          </w:p>
          <w:p w14:paraId="697D5532" w14:textId="08E17F7A" w:rsidR="008E0392" w:rsidRPr="00E63FCC" w:rsidRDefault="008E0392" w:rsidP="00F66420">
            <w:pPr>
              <w:pStyle w:val="Tablebullet10pt"/>
            </w:pPr>
            <w:r w:rsidRPr="00E63FCC">
              <w:t xml:space="preserve">Are there reliable and high-quality sources of data for determining </w:t>
            </w:r>
            <w:r w:rsidR="00CF7EFA" w:rsidRPr="00E63FCC">
              <w:t>an individual’s</w:t>
            </w:r>
            <w:r w:rsidR="00393D89" w:rsidRPr="00E63FCC">
              <w:t xml:space="preserve"> </w:t>
            </w:r>
            <w:r w:rsidRPr="00E63FCC">
              <w:t>smoking history? (</w:t>
            </w:r>
            <w:r w:rsidRPr="00E63FCC">
              <w:rPr>
                <w:i/>
                <w:iCs/>
              </w:rPr>
              <w:t>See also</w:t>
            </w:r>
            <w:r w:rsidRPr="00E63FCC">
              <w:t xml:space="preserve"> </w:t>
            </w:r>
            <w:r w:rsidR="00DD7352" w:rsidRPr="00E63FCC">
              <w:rPr>
                <w:u w:val="single"/>
              </w:rPr>
              <w:fldChar w:fldCharType="begin"/>
            </w:r>
            <w:r w:rsidR="00DD7352" w:rsidRPr="00E63FCC">
              <w:rPr>
                <w:u w:val="single"/>
              </w:rPr>
              <w:instrText xml:space="preserve"> REF _Ref130243777 \h  \* MERGEFORMAT </w:instrText>
            </w:r>
            <w:r w:rsidR="00DD7352" w:rsidRPr="00E63FCC">
              <w:rPr>
                <w:u w:val="single"/>
              </w:rPr>
            </w:r>
            <w:r w:rsidR="00DD7352" w:rsidRPr="00E63FCC">
              <w:rPr>
                <w:u w:val="single"/>
              </w:rPr>
              <w:fldChar w:fldCharType="separate"/>
            </w:r>
            <w:r w:rsidR="00D606EE" w:rsidRPr="00E63FCC">
              <w:rPr>
                <w:u w:val="single"/>
              </w:rPr>
              <w:t>Domain 6. Data</w:t>
            </w:r>
            <w:r w:rsidR="00DD7352" w:rsidRPr="00E63FCC">
              <w:rPr>
                <w:u w:val="single"/>
              </w:rPr>
              <w:t xml:space="preserve"> monitoring and evaluation</w:t>
            </w:r>
            <w:r w:rsidR="00DD7352" w:rsidRPr="00E63FCC">
              <w:rPr>
                <w:u w:val="single"/>
              </w:rPr>
              <w:fldChar w:fldCharType="end"/>
            </w:r>
            <w:r w:rsidRPr="00E63FCC">
              <w:t>)</w:t>
            </w:r>
          </w:p>
          <w:p w14:paraId="083A43A6" w14:textId="6BB9704D" w:rsidR="008E0392" w:rsidRPr="00E63FCC" w:rsidRDefault="008E0392" w:rsidP="002D2A80">
            <w:pPr>
              <w:pStyle w:val="Tablebullet210pt"/>
            </w:pPr>
            <w:r w:rsidRPr="00E63FCC">
              <w:t>If yes, how will they be used to identify people eligible for screening?</w:t>
            </w:r>
          </w:p>
          <w:p w14:paraId="3F7959A9" w14:textId="45E801D2" w:rsidR="008E0392" w:rsidRPr="00E63FCC" w:rsidRDefault="008E0392" w:rsidP="00F66420">
            <w:pPr>
              <w:pStyle w:val="Tablebullet10pt"/>
            </w:pPr>
            <w:r w:rsidRPr="00E63FCC">
              <w:t>Are other data available that can be used to identify an</w:t>
            </w:r>
            <w:r w:rsidR="00393D89" w:rsidRPr="00E63FCC">
              <w:t>y</w:t>
            </w:r>
            <w:r w:rsidRPr="00E63FCC">
              <w:t xml:space="preserve"> potential risk factors for lung cancer in individuals (e.g. occupational exposure, sociodemographic data)</w:t>
            </w:r>
            <w:r w:rsidR="00393D89" w:rsidRPr="00E63FCC">
              <w:t>?</w:t>
            </w:r>
            <w:r w:rsidRPr="00E63FCC">
              <w:t xml:space="preserve"> </w:t>
            </w:r>
          </w:p>
          <w:p w14:paraId="30ED9AE6" w14:textId="24AFB235" w:rsidR="008E0392" w:rsidRPr="00E63FCC" w:rsidRDefault="008E0392" w:rsidP="002D2A80">
            <w:pPr>
              <w:pStyle w:val="Tablebullet210pt"/>
            </w:pPr>
            <w:r w:rsidRPr="00E63FCC">
              <w:t>If yes, how will they be used to identify people eligible for screening? (</w:t>
            </w:r>
            <w:r w:rsidRPr="00E63FCC">
              <w:rPr>
                <w:i/>
                <w:iCs/>
              </w:rPr>
              <w:t>See also</w:t>
            </w:r>
            <w:r w:rsidRPr="00E63FCC">
              <w:t xml:space="preserve"> </w:t>
            </w:r>
            <w:r w:rsidRPr="00E63FCC">
              <w:rPr>
                <w:i/>
                <w:iCs/>
                <w:u w:val="single"/>
              </w:rPr>
              <w:fldChar w:fldCharType="begin"/>
            </w:r>
            <w:r w:rsidRPr="00E63FCC">
              <w:rPr>
                <w:i/>
                <w:iCs/>
                <w:u w:val="single"/>
              </w:rPr>
              <w:instrText xml:space="preserve"> REF _Ref125031295 \h  \* MERGEFORMAT </w:instrText>
            </w:r>
            <w:r w:rsidRPr="00E63FCC">
              <w:rPr>
                <w:i/>
                <w:iCs/>
                <w:u w:val="single"/>
              </w:rPr>
            </w:r>
            <w:r w:rsidRPr="00E63FCC">
              <w:rPr>
                <w:i/>
                <w:iCs/>
                <w:u w:val="single"/>
              </w:rPr>
              <w:fldChar w:fldCharType="separate"/>
            </w:r>
            <w:r w:rsidR="00295FCA" w:rsidRPr="00295FCA">
              <w:rPr>
                <w:u w:val="single"/>
              </w:rPr>
              <w:t>T</w:t>
            </w:r>
            <w:r w:rsidRPr="00E63FCC">
              <w:rPr>
                <w:u w:val="single"/>
              </w:rPr>
              <w:t xml:space="preserve">ools </w:t>
            </w:r>
            <w:r w:rsidR="00585196" w:rsidRPr="00E63FCC">
              <w:rPr>
                <w:u w:val="single"/>
              </w:rPr>
              <w:t>to</w:t>
            </w:r>
            <w:r w:rsidRPr="00E63FCC">
              <w:rPr>
                <w:u w:val="single"/>
              </w:rPr>
              <w:t xml:space="preserve"> identif</w:t>
            </w:r>
            <w:r w:rsidR="00585196" w:rsidRPr="00E63FCC">
              <w:rPr>
                <w:u w:val="single"/>
              </w:rPr>
              <w:t>y the</w:t>
            </w:r>
            <w:r w:rsidRPr="00E63FCC">
              <w:rPr>
                <w:u w:val="single"/>
              </w:rPr>
              <w:t xml:space="preserve"> target population</w:t>
            </w:r>
            <w:r w:rsidRPr="00E63FCC">
              <w:rPr>
                <w:i/>
                <w:iCs/>
                <w:u w:val="single"/>
              </w:rPr>
              <w:fldChar w:fldCharType="end"/>
            </w:r>
            <w:r w:rsidRPr="00E63FCC">
              <w:t>)</w:t>
            </w:r>
          </w:p>
          <w:p w14:paraId="7F6EC821" w14:textId="782C42F1" w:rsidR="00C766CE" w:rsidRPr="00E63FCC" w:rsidRDefault="008E0392" w:rsidP="00C766CE">
            <w:pPr>
              <w:pStyle w:val="Tablebullet10pt"/>
              <w:rPr>
                <w:color w:val="3B3B3B" w:themeColor="background2" w:themeShade="BF"/>
              </w:rPr>
            </w:pPr>
            <w:r w:rsidRPr="00E63FCC">
              <w:t xml:space="preserve">Are </w:t>
            </w:r>
            <w:r w:rsidR="00393D89" w:rsidRPr="00E63FCC">
              <w:t xml:space="preserve">the </w:t>
            </w:r>
            <w:r w:rsidRPr="00E63FCC">
              <w:t xml:space="preserve">eligibility criteria </w:t>
            </w:r>
            <w:r w:rsidR="00393D89" w:rsidRPr="00E63FCC">
              <w:t>expected to change</w:t>
            </w:r>
            <w:r w:rsidRPr="00E63FCC">
              <w:t xml:space="preserve"> as the programme is expanded or reaches a certain phase of implementation?</w:t>
            </w:r>
          </w:p>
        </w:tc>
      </w:tr>
    </w:tbl>
    <w:p w14:paraId="3BE39C15" w14:textId="0F456A4E" w:rsidR="00C5143E" w:rsidRPr="00E63FCC" w:rsidRDefault="00BC0FA0" w:rsidP="00677978">
      <w:pPr>
        <w:pStyle w:val="LCPN-heading4unnumbered0"/>
        <w:outlineLvl w:val="9"/>
      </w:pPr>
      <w:bookmarkStart w:id="123" w:name="_Ref125031295"/>
      <w:bookmarkEnd w:id="122"/>
      <w:r>
        <w:t>4.1.3</w:t>
      </w:r>
      <w:r>
        <w:tab/>
      </w:r>
      <w:r w:rsidR="00C5143E" w:rsidRPr="00E63FCC">
        <w:t xml:space="preserve">Tools </w:t>
      </w:r>
      <w:r w:rsidR="00585196" w:rsidRPr="00E63FCC">
        <w:t xml:space="preserve">to </w:t>
      </w:r>
      <w:r w:rsidR="00C5143E" w:rsidRPr="00E63FCC">
        <w:t>identif</w:t>
      </w:r>
      <w:r w:rsidR="00585196" w:rsidRPr="00E63FCC">
        <w:t xml:space="preserve">y the </w:t>
      </w:r>
      <w:r w:rsidR="00C5143E" w:rsidRPr="00E63FCC">
        <w:t>target population</w:t>
      </w:r>
      <w:bookmarkEnd w:id="123"/>
    </w:p>
    <w:tbl>
      <w:tblPr>
        <w:tblStyle w:val="LCPN-Strokebox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9006"/>
      </w:tblGrid>
      <w:tr w:rsidR="008E0392" w:rsidRPr="00E63FCC" w14:paraId="5D0FD879" w14:textId="77777777" w:rsidTr="00BC0FA0">
        <w:trPr>
          <w:trHeight w:val="3363"/>
        </w:trPr>
        <w:tc>
          <w:tcPr>
            <w:tcW w:w="8894" w:type="dxa"/>
          </w:tcPr>
          <w:p w14:paraId="5B3D9456" w14:textId="7E6F7D36" w:rsidR="00585196" w:rsidRPr="00E63FCC" w:rsidRDefault="008E0392" w:rsidP="00BC0FA0">
            <w:pPr>
              <w:pStyle w:val="Tablebullet10pt"/>
              <w:spacing w:before="120"/>
            </w:pPr>
            <w:r w:rsidRPr="00E63FCC">
              <w:t>Are any tools (e.g. risk prediction models/calculators) being considered to identify and assess people at risk of lung cancer?</w:t>
            </w:r>
            <w:r w:rsidR="00585196" w:rsidRPr="00E63FCC">
              <w:rPr>
                <w:b/>
                <w:bCs/>
              </w:rPr>
              <w:t xml:space="preserve"> </w:t>
            </w:r>
            <w:r w:rsidR="00585196" w:rsidRPr="00E63FCC">
              <w:t>(</w:t>
            </w:r>
            <w:r w:rsidR="00585196" w:rsidRPr="00E63FCC">
              <w:rPr>
                <w:i/>
                <w:iCs/>
              </w:rPr>
              <w:t>See</w:t>
            </w:r>
            <w:r w:rsidR="00585196" w:rsidRPr="00E63FCC">
              <w:t xml:space="preserve"> </w:t>
            </w:r>
            <w:r w:rsidR="00585196" w:rsidRPr="00E63FCC">
              <w:rPr>
                <w:i/>
                <w:iCs/>
              </w:rPr>
              <w:t>toolkit resources</w:t>
            </w:r>
            <w:r w:rsidR="00585196" w:rsidRPr="00E63FCC">
              <w:t>)</w:t>
            </w:r>
            <w:r w:rsidRPr="00E63FCC">
              <w:t xml:space="preserve"> </w:t>
            </w:r>
          </w:p>
          <w:p w14:paraId="5D354808" w14:textId="79F586B4" w:rsidR="008E0392" w:rsidRPr="00E63FCC" w:rsidRDefault="008E0392" w:rsidP="00BC0FA0">
            <w:pPr>
              <w:pStyle w:val="Tablebullet10pt"/>
              <w:numPr>
                <w:ilvl w:val="0"/>
                <w:numId w:val="0"/>
              </w:numPr>
              <w:spacing w:before="120"/>
              <w:ind w:left="644"/>
            </w:pPr>
            <w:r w:rsidRPr="00E63FCC">
              <w:t>If yes:</w:t>
            </w:r>
          </w:p>
          <w:p w14:paraId="44DD7E6E" w14:textId="1B1DB1A8" w:rsidR="008E0392" w:rsidRPr="00E63FCC" w:rsidRDefault="008E0392" w:rsidP="00BC0FA0">
            <w:pPr>
              <w:pStyle w:val="Tablebullet210pt"/>
              <w:spacing w:before="120"/>
            </w:pPr>
            <w:r w:rsidRPr="00E63FCC">
              <w:t>What is the basis for their potential selection?</w:t>
            </w:r>
          </w:p>
          <w:p w14:paraId="107C69E6" w14:textId="25FD37F4" w:rsidR="008E0392" w:rsidRPr="00E63FCC" w:rsidRDefault="008E0392" w:rsidP="00BC0FA0">
            <w:pPr>
              <w:pStyle w:val="Tablebullet210pt"/>
              <w:spacing w:before="120"/>
            </w:pPr>
            <w:r w:rsidRPr="00E63FCC">
              <w:t xml:space="preserve">Have they been evaluated within this population? </w:t>
            </w:r>
          </w:p>
          <w:p w14:paraId="00480866" w14:textId="6B083C23" w:rsidR="008E0392" w:rsidRPr="00E63FCC" w:rsidRDefault="008E0392" w:rsidP="00BC0FA0">
            <w:pPr>
              <w:pStyle w:val="Tablebullet210pt"/>
              <w:spacing w:before="120"/>
            </w:pPr>
            <w:r w:rsidRPr="00E63FCC">
              <w:t xml:space="preserve">What is the minimum threshold of risk defined for participation in a screening programme? </w:t>
            </w:r>
          </w:p>
          <w:p w14:paraId="1615C303" w14:textId="77777777" w:rsidR="00585196" w:rsidRPr="00E63FCC" w:rsidRDefault="008E0392" w:rsidP="00BC0FA0">
            <w:pPr>
              <w:pStyle w:val="Tablebullet10pt"/>
              <w:spacing w:before="120"/>
            </w:pPr>
            <w:r w:rsidRPr="00E63FCC">
              <w:t>Are any existing biomarker tests being evaluated for their ability to refine the selection of participants based on individual risk</w:t>
            </w:r>
            <w:r w:rsidR="004E2F53" w:rsidRPr="00E63FCC">
              <w:t xml:space="preserve"> (e.g. in clinical trials or implementation research)</w:t>
            </w:r>
            <w:r w:rsidRPr="00E63FCC">
              <w:t>?</w:t>
            </w:r>
            <w:r w:rsidR="004E2F53" w:rsidRPr="00E63FCC">
              <w:t xml:space="preserve"> </w:t>
            </w:r>
          </w:p>
          <w:p w14:paraId="6CEC3EA6" w14:textId="13AE0580" w:rsidR="008E0392" w:rsidRPr="00E63FCC" w:rsidRDefault="004E2F53" w:rsidP="00BC0FA0">
            <w:pPr>
              <w:pStyle w:val="Tablebullet10pt"/>
              <w:numPr>
                <w:ilvl w:val="0"/>
                <w:numId w:val="0"/>
              </w:numPr>
              <w:spacing w:before="120"/>
              <w:ind w:left="644"/>
            </w:pPr>
            <w:r w:rsidRPr="00E63FCC">
              <w:t xml:space="preserve">If yes: </w:t>
            </w:r>
          </w:p>
          <w:p w14:paraId="78AE9826" w14:textId="71A08526" w:rsidR="008E0392" w:rsidRPr="00E63FCC" w:rsidRDefault="004E2F53" w:rsidP="00BC0FA0">
            <w:pPr>
              <w:pStyle w:val="Tablebullet210pt"/>
              <w:spacing w:before="120"/>
            </w:pPr>
            <w:r w:rsidRPr="00E63FCC">
              <w:t>Would</w:t>
            </w:r>
            <w:r w:rsidR="008E0392" w:rsidRPr="00E63FCC">
              <w:t xml:space="preserve"> these</w:t>
            </w:r>
            <w:r w:rsidRPr="00E63FCC">
              <w:t xml:space="preserve"> be</w:t>
            </w:r>
            <w:r w:rsidR="008E0392" w:rsidRPr="00E63FCC">
              <w:t xml:space="preserve"> </w:t>
            </w:r>
            <w:r w:rsidRPr="00E63FCC">
              <w:t>included in</w:t>
            </w:r>
            <w:r w:rsidR="008E0392" w:rsidRPr="00E63FCC">
              <w:t xml:space="preserve"> the screening programme</w:t>
            </w:r>
            <w:r w:rsidRPr="00E63FCC">
              <w:t>?</w:t>
            </w:r>
          </w:p>
        </w:tc>
      </w:tr>
    </w:tbl>
    <w:p w14:paraId="55DA7C65" w14:textId="77777777" w:rsidR="00D17B59" w:rsidRPr="00D17B59" w:rsidRDefault="00D17B59" w:rsidP="00D17B59">
      <w:pPr>
        <w:rPr>
          <w:sz w:val="20"/>
          <w:szCs w:val="18"/>
        </w:rPr>
      </w:pPr>
      <w:bookmarkStart w:id="124" w:name="_Toc120620919"/>
      <w:bookmarkStart w:id="125" w:name="_Ref129171248"/>
      <w:bookmarkStart w:id="126" w:name="_Ref129177098"/>
    </w:p>
    <w:tbl>
      <w:tblPr>
        <w:tblStyle w:val="TableGrid"/>
        <w:tblW w:w="0" w:type="auto"/>
        <w:tblBorders>
          <w:top w:val="single" w:sz="4" w:space="0" w:color="009CA6" w:themeColor="accent1"/>
          <w:left w:val="single" w:sz="4" w:space="0" w:color="009CA6" w:themeColor="accent1"/>
          <w:bottom w:val="single" w:sz="4" w:space="0" w:color="009CA6" w:themeColor="accent1"/>
          <w:right w:val="single" w:sz="4" w:space="0" w:color="009CA6" w:themeColor="accent1"/>
          <w:insideH w:val="none" w:sz="0" w:space="0" w:color="auto"/>
          <w:insideV w:val="none" w:sz="0" w:space="0" w:color="auto"/>
        </w:tblBorders>
        <w:shd w:val="clear" w:color="auto" w:fill="008B7F"/>
        <w:tblLook w:val="04A0" w:firstRow="1" w:lastRow="0" w:firstColumn="1" w:lastColumn="0" w:noHBand="0" w:noVBand="1"/>
      </w:tblPr>
      <w:tblGrid>
        <w:gridCol w:w="9016"/>
      </w:tblGrid>
      <w:tr w:rsidR="00D17B59" w14:paraId="379CDB48" w14:textId="77777777" w:rsidTr="00D17B59">
        <w:trPr>
          <w:trHeight w:val="1576"/>
        </w:trPr>
        <w:tc>
          <w:tcPr>
            <w:tcW w:w="9072" w:type="dxa"/>
            <w:shd w:val="clear" w:color="auto" w:fill="008B7F"/>
            <w:vAlign w:val="center"/>
          </w:tcPr>
          <w:p w14:paraId="5349E21F" w14:textId="77777777" w:rsidR="00D17B59" w:rsidRPr="00D17B59" w:rsidRDefault="00D17B59" w:rsidP="00D17B59">
            <w:pPr>
              <w:ind w:left="173" w:right="270"/>
              <w:rPr>
                <w:b/>
                <w:bCs/>
                <w:color w:val="FFFFFF" w:themeColor="background1"/>
                <w:sz w:val="20"/>
                <w:szCs w:val="18"/>
              </w:rPr>
            </w:pPr>
            <w:r w:rsidRPr="00D17B59">
              <w:rPr>
                <w:b/>
                <w:bCs/>
                <w:color w:val="FFFFFF" w:themeColor="background1"/>
                <w:sz w:val="20"/>
                <w:szCs w:val="18"/>
              </w:rPr>
              <w:t>Additional considerations</w:t>
            </w:r>
          </w:p>
          <w:p w14:paraId="797FD1B4" w14:textId="54749BB9" w:rsidR="00D17B59" w:rsidRDefault="00D17B59" w:rsidP="00D17B59">
            <w:pPr>
              <w:ind w:left="173" w:right="270"/>
            </w:pPr>
            <w:r w:rsidRPr="00D17B59">
              <w:rPr>
                <w:color w:val="FFFFFF" w:themeColor="background1"/>
                <w:sz w:val="20"/>
                <w:szCs w:val="18"/>
              </w:rPr>
              <w:t>How might future adjustments to the eligibility criteria (e.g. changes in risk thresholds, inclusion of other risk factors) affect the cost-effectiveness of an organised screening programme? (</w:t>
            </w:r>
            <w:r w:rsidRPr="00D17B59">
              <w:rPr>
                <w:i/>
                <w:iCs/>
                <w:color w:val="FFFFFF" w:themeColor="background1"/>
                <w:sz w:val="20"/>
                <w:szCs w:val="18"/>
              </w:rPr>
              <w:t xml:space="preserve">See also </w:t>
            </w:r>
            <w:r w:rsidRPr="00D17B59">
              <w:rPr>
                <w:i/>
                <w:iCs/>
                <w:color w:val="FFFFFF" w:themeColor="background1"/>
                <w:sz w:val="20"/>
                <w:szCs w:val="18"/>
                <w:u w:val="single"/>
              </w:rPr>
              <w:fldChar w:fldCharType="begin"/>
            </w:r>
            <w:r w:rsidRPr="00D17B59">
              <w:rPr>
                <w:i/>
                <w:iCs/>
                <w:color w:val="FFFFFF" w:themeColor="background1"/>
                <w:sz w:val="20"/>
                <w:szCs w:val="18"/>
                <w:u w:val="single"/>
              </w:rPr>
              <w:instrText xml:space="preserve"> REF _Ref129021510 \h  \* MERGEFORMAT </w:instrText>
            </w:r>
            <w:r w:rsidRPr="00D17B59">
              <w:rPr>
                <w:i/>
                <w:iCs/>
                <w:color w:val="FFFFFF" w:themeColor="background1"/>
                <w:sz w:val="20"/>
                <w:szCs w:val="18"/>
                <w:u w:val="single"/>
              </w:rPr>
            </w:r>
            <w:r w:rsidRPr="00D17B59">
              <w:rPr>
                <w:i/>
                <w:iCs/>
                <w:color w:val="FFFFFF" w:themeColor="background1"/>
                <w:sz w:val="20"/>
                <w:szCs w:val="18"/>
                <w:u w:val="single"/>
              </w:rPr>
              <w:fldChar w:fldCharType="separate"/>
            </w:r>
            <w:r w:rsidRPr="00D17B59">
              <w:rPr>
                <w:color w:val="FFFFFF" w:themeColor="background1"/>
                <w:sz w:val="20"/>
                <w:szCs w:val="18"/>
                <w:u w:val="single"/>
              </w:rPr>
              <w:t>Domain 3. Financial planning</w:t>
            </w:r>
            <w:r w:rsidRPr="00D17B59">
              <w:rPr>
                <w:i/>
                <w:iCs/>
                <w:color w:val="FFFFFF" w:themeColor="background1"/>
                <w:sz w:val="20"/>
                <w:szCs w:val="18"/>
                <w:u w:val="single"/>
              </w:rPr>
              <w:fldChar w:fldCharType="end"/>
            </w:r>
            <w:r w:rsidRPr="00D17B59">
              <w:rPr>
                <w:color w:val="FFFFFF" w:themeColor="background1"/>
                <w:sz w:val="20"/>
                <w:szCs w:val="20"/>
              </w:rPr>
              <w:t>)</w:t>
            </w:r>
          </w:p>
        </w:tc>
      </w:tr>
    </w:tbl>
    <w:p w14:paraId="5B9CDFAA" w14:textId="6FF645A3" w:rsidR="0001569E" w:rsidRPr="00E63FCC" w:rsidRDefault="00BC0FA0" w:rsidP="00BC0FA0">
      <w:pPr>
        <w:pStyle w:val="LCPN-Heading3unnumbered"/>
      </w:pPr>
      <w:bookmarkStart w:id="127" w:name="_Toc130481968"/>
      <w:r>
        <w:lastRenderedPageBreak/>
        <w:t>4.2</w:t>
      </w:r>
      <w:r>
        <w:tab/>
      </w:r>
      <w:bookmarkStart w:id="128" w:name="Engaging_the_target_population"/>
      <w:bookmarkEnd w:id="128"/>
      <w:r w:rsidR="0001569E" w:rsidRPr="00E63FCC">
        <w:t>Engag</w:t>
      </w:r>
      <w:r w:rsidR="00175465" w:rsidRPr="00E63FCC">
        <w:t>ing the target population</w:t>
      </w:r>
      <w:bookmarkEnd w:id="124"/>
      <w:bookmarkEnd w:id="125"/>
      <w:bookmarkEnd w:id="126"/>
      <w:bookmarkEnd w:id="127"/>
      <w:r w:rsidR="00DF308B" w:rsidRPr="00E63FCC">
        <w:t xml:space="preserve"> </w:t>
      </w:r>
    </w:p>
    <w:p w14:paraId="4DFB8841" w14:textId="228B4A29" w:rsidR="00E10796" w:rsidRPr="00E63FCC" w:rsidRDefault="00BC0FA0" w:rsidP="00677978">
      <w:pPr>
        <w:pStyle w:val="LCPN-heading4unnumbered0"/>
        <w:outlineLvl w:val="9"/>
      </w:pPr>
      <w:bookmarkStart w:id="129" w:name="_Ref125357476"/>
      <w:bookmarkStart w:id="130" w:name="_Ref125378503"/>
      <w:r>
        <w:t>4.2.1</w:t>
      </w:r>
      <w:r>
        <w:tab/>
      </w:r>
      <w:r w:rsidR="00E10796" w:rsidRPr="00E63FCC">
        <w:t>Information to engage participants</w:t>
      </w:r>
      <w:bookmarkEnd w:id="129"/>
      <w:r w:rsidR="00175465" w:rsidRPr="00E63FCC">
        <w:t xml:space="preserve"> </w:t>
      </w:r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8901"/>
      </w:tblGrid>
      <w:tr w:rsidR="00E61866" w:rsidRPr="00E63FCC" w14:paraId="2155F7B4" w14:textId="77777777" w:rsidTr="008E0392">
        <w:tc>
          <w:tcPr>
            <w:tcW w:w="8789" w:type="dxa"/>
          </w:tcPr>
          <w:p w14:paraId="20C40DCE" w14:textId="4FC67EE6" w:rsidR="00E61866" w:rsidRPr="00E63FCC" w:rsidRDefault="00E61866" w:rsidP="005F1C1D">
            <w:pPr>
              <w:pStyle w:val="Tablebullet10pt"/>
            </w:pPr>
            <w:r w:rsidRPr="00E63FCC">
              <w:t xml:space="preserve">What information about </w:t>
            </w:r>
            <w:r w:rsidR="00395179" w:rsidRPr="00E63FCC">
              <w:t xml:space="preserve">both lung cancer and </w:t>
            </w:r>
            <w:r w:rsidRPr="00E63FCC">
              <w:t xml:space="preserve">the screening programme is included in communication materials to participants? </w:t>
            </w:r>
            <w:r w:rsidR="00621BC2" w:rsidRPr="00E63FCC">
              <w:t>(</w:t>
            </w:r>
            <w:r w:rsidR="00621BC2" w:rsidRPr="00E63FCC">
              <w:rPr>
                <w:i/>
                <w:iCs/>
              </w:rPr>
              <w:t>See</w:t>
            </w:r>
            <w:r w:rsidR="00621BC2" w:rsidRPr="00E63FCC">
              <w:t xml:space="preserve"> </w:t>
            </w:r>
            <w:r w:rsidR="00621BC2" w:rsidRPr="00E63FCC">
              <w:rPr>
                <w:i/>
                <w:iCs/>
              </w:rPr>
              <w:t>toolkit resources</w:t>
            </w:r>
            <w:r w:rsidR="00621BC2" w:rsidRPr="00E63FCC">
              <w:t>)</w:t>
            </w:r>
          </w:p>
          <w:p w14:paraId="774C9257" w14:textId="761216C0" w:rsidR="00E61866" w:rsidRPr="00E63FCC" w:rsidRDefault="00E61866" w:rsidP="00283508">
            <w:pPr>
              <w:pStyle w:val="Tablebullet210pt"/>
            </w:pPr>
            <w:r w:rsidRPr="00E63FCC">
              <w:t>Have materials been developed in collaboration with</w:t>
            </w:r>
            <w:r w:rsidR="00100AE9" w:rsidRPr="00E63FCC">
              <w:t xml:space="preserve"> </w:t>
            </w:r>
            <w:r w:rsidR="00D544AF" w:rsidRPr="00E63FCC">
              <w:t>p</w:t>
            </w:r>
            <w:r w:rsidRPr="00E63FCC">
              <w:t>atient advocates</w:t>
            </w:r>
            <w:r w:rsidR="00100AE9" w:rsidRPr="00E63FCC">
              <w:t xml:space="preserve"> and </w:t>
            </w:r>
            <w:r w:rsidR="00D544AF" w:rsidRPr="00E63FCC">
              <w:t>p</w:t>
            </w:r>
            <w:r w:rsidRPr="00E63FCC">
              <w:t>opulations at high risk of lung cancer?</w:t>
            </w:r>
          </w:p>
          <w:p w14:paraId="25C7853A" w14:textId="0E6C623B" w:rsidR="00E61866" w:rsidRPr="00E63FCC" w:rsidRDefault="00D544AF" w:rsidP="00283508">
            <w:pPr>
              <w:pStyle w:val="Bullet2"/>
              <w:ind w:firstLine="53"/>
            </w:pPr>
            <w:r w:rsidRPr="00E63FCC">
              <w:t xml:space="preserve"> </w:t>
            </w:r>
            <w:r w:rsidR="00E61866" w:rsidRPr="00E63FCC">
              <w:rPr>
                <w:sz w:val="20"/>
                <w:szCs w:val="22"/>
              </w:rPr>
              <w:t xml:space="preserve">Have any groups been omitted? </w:t>
            </w:r>
          </w:p>
          <w:p w14:paraId="3F1037CE" w14:textId="44AD9788" w:rsidR="00E61866" w:rsidRPr="00E63FCC" w:rsidRDefault="00E61866" w:rsidP="0033095B">
            <w:pPr>
              <w:pStyle w:val="Tablebullet10pt"/>
            </w:pPr>
            <w:r w:rsidRPr="00E63FCC">
              <w:t xml:space="preserve">What specific needs of the target population need to be considered </w:t>
            </w:r>
            <w:r w:rsidR="00D544AF" w:rsidRPr="00E63FCC">
              <w:t xml:space="preserve">when </w:t>
            </w:r>
            <w:r w:rsidRPr="00E63FCC">
              <w:t xml:space="preserve">designing information on screening? </w:t>
            </w:r>
            <w:r w:rsidR="002A7C77" w:rsidRPr="00E63FCC">
              <w:t>It may be beneficial to t</w:t>
            </w:r>
            <w:r w:rsidRPr="00E63FCC">
              <w:t>hink of this by group</w:t>
            </w:r>
            <w:r w:rsidR="00100AE9" w:rsidRPr="00E63FCC">
              <w:t xml:space="preserve"> </w:t>
            </w:r>
            <w:r w:rsidR="00621BC2" w:rsidRPr="00E63FCC">
              <w:t>(</w:t>
            </w:r>
            <w:r w:rsidR="00621BC2" w:rsidRPr="00E63FCC">
              <w:rPr>
                <w:i/>
                <w:iCs/>
              </w:rPr>
              <w:t>See</w:t>
            </w:r>
            <w:r w:rsidR="00621BC2" w:rsidRPr="00E63FCC">
              <w:t xml:space="preserve"> </w:t>
            </w:r>
            <w:r w:rsidR="00621BC2" w:rsidRPr="00E63FCC">
              <w:rPr>
                <w:i/>
                <w:iCs/>
              </w:rPr>
              <w:t>toolkit resources)</w:t>
            </w:r>
          </w:p>
          <w:p w14:paraId="1A5025FC" w14:textId="22473942" w:rsidR="00E61866" w:rsidRPr="00E63FCC" w:rsidRDefault="00E61866" w:rsidP="00B13B5D">
            <w:pPr>
              <w:pStyle w:val="Tablebullet210pt"/>
            </w:pPr>
            <w:r w:rsidRPr="00E63FCC">
              <w:t>Has an assessment of health literacy needs been undertaken?</w:t>
            </w:r>
          </w:p>
          <w:p w14:paraId="079877C5" w14:textId="6275BE99" w:rsidR="00E61866" w:rsidRPr="00E63FCC" w:rsidRDefault="00E61866" w:rsidP="00AC64B0">
            <w:pPr>
              <w:pStyle w:val="Tablebullet210pt"/>
            </w:pPr>
            <w:r w:rsidRPr="00E63FCC">
              <w:t>Will different methods be needed for different population groups?</w:t>
            </w:r>
          </w:p>
          <w:p w14:paraId="55491779" w14:textId="216C6076" w:rsidR="00E61866" w:rsidRPr="00E63FCC" w:rsidRDefault="00E61866" w:rsidP="00B13B5D">
            <w:pPr>
              <w:pStyle w:val="Tablebullet210pt"/>
            </w:pPr>
            <w:r w:rsidRPr="00E63FCC">
              <w:t>How will the format and contents meet the needs of target participants?</w:t>
            </w:r>
          </w:p>
          <w:p w14:paraId="248B1C18" w14:textId="5A4AA8C2" w:rsidR="00E61866" w:rsidRPr="00E63FCC" w:rsidRDefault="00E61866" w:rsidP="005F1C1D">
            <w:pPr>
              <w:pStyle w:val="Tablebullet10pt"/>
            </w:pPr>
            <w:r w:rsidRPr="00E63FCC">
              <w:t>What methods will be used to support shared</w:t>
            </w:r>
            <w:r w:rsidR="00D544AF" w:rsidRPr="00E63FCC">
              <w:t xml:space="preserve"> </w:t>
            </w:r>
            <w:r w:rsidRPr="00E63FCC">
              <w:t>decision</w:t>
            </w:r>
            <w:r w:rsidR="00D544AF" w:rsidRPr="00E63FCC">
              <w:t>-</w:t>
            </w:r>
            <w:r w:rsidRPr="00E63FCC">
              <w:t>making?</w:t>
            </w:r>
          </w:p>
          <w:p w14:paraId="07C18263" w14:textId="4443B491" w:rsidR="00E61866" w:rsidRPr="00E63FCC" w:rsidRDefault="00E61866" w:rsidP="00B13B5D">
            <w:pPr>
              <w:pStyle w:val="Tablebullet210pt"/>
            </w:pPr>
            <w:r w:rsidRPr="00E63FCC">
              <w:t>Is a specific protocol in place for shared</w:t>
            </w:r>
            <w:r w:rsidR="00D544AF" w:rsidRPr="00E63FCC">
              <w:t xml:space="preserve"> </w:t>
            </w:r>
            <w:r w:rsidRPr="00E63FCC">
              <w:t>decision</w:t>
            </w:r>
            <w:r w:rsidR="00D544AF" w:rsidRPr="00E63FCC">
              <w:t>-</w:t>
            </w:r>
            <w:r w:rsidRPr="00E63FCC">
              <w:t>making?</w:t>
            </w:r>
          </w:p>
          <w:p w14:paraId="4C9C4027" w14:textId="5CA5808D" w:rsidR="00E61866" w:rsidRPr="00E63FCC" w:rsidRDefault="00E61866" w:rsidP="00B13B5D">
            <w:pPr>
              <w:pStyle w:val="Tablebullet210pt"/>
            </w:pPr>
            <w:r w:rsidRPr="00E63FCC">
              <w:t xml:space="preserve">Are lung cancer-specific decision aids available? </w:t>
            </w:r>
            <w:r w:rsidR="00621BC2" w:rsidRPr="00E63FCC">
              <w:t>(</w:t>
            </w:r>
            <w:r w:rsidR="00621BC2" w:rsidRPr="00E63FCC">
              <w:rPr>
                <w:i/>
                <w:iCs/>
              </w:rPr>
              <w:t>See</w:t>
            </w:r>
            <w:r w:rsidR="00621BC2" w:rsidRPr="00E63FCC">
              <w:t xml:space="preserve"> </w:t>
            </w:r>
            <w:r w:rsidR="00621BC2" w:rsidRPr="00E63FCC">
              <w:rPr>
                <w:i/>
                <w:iCs/>
              </w:rPr>
              <w:t>toolkit resources</w:t>
            </w:r>
            <w:r w:rsidR="00621BC2" w:rsidRPr="00E63FCC">
              <w:t>)</w:t>
            </w:r>
          </w:p>
        </w:tc>
      </w:tr>
    </w:tbl>
    <w:p w14:paraId="2F326899" w14:textId="77777777" w:rsidR="00AC64B0" w:rsidRPr="00E63FCC" w:rsidRDefault="00AC64B0">
      <w:pPr>
        <w:rPr>
          <w:sz w:val="4"/>
          <w:szCs w:val="2"/>
        </w:rPr>
      </w:pPr>
    </w:p>
    <w:p w14:paraId="4CD849EF" w14:textId="69EDCF8E" w:rsidR="00E10796" w:rsidRPr="00E63FCC" w:rsidRDefault="00BC0FA0" w:rsidP="00677978">
      <w:pPr>
        <w:pStyle w:val="LCPN-heading4unnumbered0"/>
        <w:outlineLvl w:val="9"/>
      </w:pPr>
      <w:r>
        <w:t>4.2.2</w:t>
      </w:r>
      <w:r>
        <w:tab/>
      </w:r>
      <w:r w:rsidR="00D83189" w:rsidRPr="00E63FCC">
        <w:t xml:space="preserve">Securing attendance from </w:t>
      </w:r>
      <w:r w:rsidR="00E10796" w:rsidRPr="00E63FCC">
        <w:t xml:space="preserve">participants </w:t>
      </w:r>
    </w:p>
    <w:tbl>
      <w:tblPr>
        <w:tblStyle w:val="LCPN-Strokebox"/>
        <w:tblW w:w="0" w:type="auto"/>
        <w:tblLayout w:type="fixed"/>
        <w:tblLook w:val="04A0" w:firstRow="1" w:lastRow="0" w:firstColumn="1" w:lastColumn="0" w:noHBand="0" w:noVBand="1"/>
      </w:tblPr>
      <w:tblGrid>
        <w:gridCol w:w="8901"/>
      </w:tblGrid>
      <w:tr w:rsidR="00E61866" w:rsidRPr="00E63FCC" w14:paraId="2A18CB36" w14:textId="77777777" w:rsidTr="008E0392">
        <w:tc>
          <w:tcPr>
            <w:tcW w:w="8789" w:type="dxa"/>
          </w:tcPr>
          <w:p w14:paraId="54B6650A" w14:textId="15389D61" w:rsidR="00E61866" w:rsidRPr="00E63FCC" w:rsidRDefault="00E61866" w:rsidP="00D83189">
            <w:pPr>
              <w:pStyle w:val="Tablebullet10pt"/>
              <w:spacing w:before="144" w:after="144"/>
              <w:rPr>
                <w:strike/>
              </w:rPr>
            </w:pPr>
            <w:r w:rsidRPr="00E63FCC">
              <w:t>What</w:t>
            </w:r>
            <w:r w:rsidR="00692975" w:rsidRPr="00E63FCC">
              <w:t xml:space="preserve"> will the</w:t>
            </w:r>
            <w:r w:rsidRPr="00E63FCC">
              <w:t xml:space="preserve"> </w:t>
            </w:r>
            <w:r w:rsidR="00100AE9" w:rsidRPr="00E63FCC">
              <w:t>process</w:t>
            </w:r>
            <w:r w:rsidR="00692975" w:rsidRPr="00E63FCC">
              <w:t xml:space="preserve"> be</w:t>
            </w:r>
            <w:r w:rsidRPr="00E63FCC">
              <w:t xml:space="preserve"> for reach</w:t>
            </w:r>
            <w:r w:rsidR="00692975" w:rsidRPr="00E63FCC">
              <w:t>ing out to</w:t>
            </w:r>
            <w:r w:rsidRPr="00E63FCC">
              <w:t xml:space="preserve"> and recruit</w:t>
            </w:r>
            <w:r w:rsidR="00692975" w:rsidRPr="00E63FCC">
              <w:t>ing</w:t>
            </w:r>
            <w:r w:rsidRPr="00E63FCC">
              <w:t xml:space="preserve"> individuals to participate in the screening programme? </w:t>
            </w:r>
          </w:p>
          <w:p w14:paraId="2B858F82" w14:textId="5E962795" w:rsidR="00E61866" w:rsidRPr="00E63FCC" w:rsidRDefault="00E61866" w:rsidP="00B13B5D">
            <w:pPr>
              <w:pStyle w:val="Tablebullet210pt"/>
              <w:spacing w:before="144" w:after="144"/>
            </w:pPr>
            <w:r w:rsidRPr="00E63FCC">
              <w:t>Is there</w:t>
            </w:r>
            <w:r w:rsidR="00621BC2" w:rsidRPr="00E63FCC">
              <w:t xml:space="preserve"> (or </w:t>
            </w:r>
            <w:r w:rsidRPr="00E63FCC">
              <w:t>will there be</w:t>
            </w:r>
            <w:r w:rsidR="00621BC2" w:rsidRPr="00E63FCC">
              <w:t>)</w:t>
            </w:r>
            <w:r w:rsidRPr="00E63FCC">
              <w:t xml:space="preserve"> a central coordination centre</w:t>
            </w:r>
            <w:r w:rsidR="00CF2D6A" w:rsidRPr="00E63FCC">
              <w:t xml:space="preserve"> responsible</w:t>
            </w:r>
            <w:r w:rsidRPr="00E63FCC">
              <w:t xml:space="preserve"> for issuing invitations to participants?</w:t>
            </w:r>
          </w:p>
          <w:p w14:paraId="53059F88" w14:textId="19BE3338" w:rsidR="00E61866" w:rsidRPr="00E63FCC" w:rsidRDefault="00E61866" w:rsidP="00B13B5D">
            <w:pPr>
              <w:pStyle w:val="Tablebullet210pt"/>
              <w:spacing w:before="144" w:after="144"/>
            </w:pPr>
            <w:r w:rsidRPr="00E63FCC">
              <w:t>Will the programme track and send reminders to participants who d</w:t>
            </w:r>
            <w:r w:rsidR="00692975" w:rsidRPr="00E63FCC">
              <w:t>o</w:t>
            </w:r>
            <w:r w:rsidRPr="00E63FCC">
              <w:t xml:space="preserve"> not attend their </w:t>
            </w:r>
            <w:r w:rsidR="00100AE9" w:rsidRPr="00E63FCC">
              <w:t xml:space="preserve">appointment </w:t>
            </w:r>
            <w:r w:rsidRPr="00E63FCC">
              <w:t>for a baseline scan?</w:t>
            </w:r>
          </w:p>
          <w:p w14:paraId="1AC6EDCD" w14:textId="77777777" w:rsidR="00E61866" w:rsidRPr="00E63FCC" w:rsidRDefault="00E61866" w:rsidP="005F1C1D">
            <w:pPr>
              <w:pStyle w:val="Tablebullet10pt"/>
              <w:spacing w:before="144" w:after="144"/>
            </w:pPr>
            <w:r w:rsidRPr="00E63FCC">
              <w:t>Will self-referral for screening be possible?</w:t>
            </w:r>
          </w:p>
          <w:p w14:paraId="3C733082" w14:textId="43260CFE" w:rsidR="00E61866" w:rsidRPr="00E63FCC" w:rsidRDefault="00E61866" w:rsidP="005F1C1D">
            <w:pPr>
              <w:pStyle w:val="Tablebullet10pt"/>
              <w:spacing w:before="144" w:after="144"/>
            </w:pPr>
            <w:r w:rsidRPr="00E63FCC">
              <w:t>What format and delivery of materials will be used to recruit participants for screening (e.g. mass media campaign, letters)</w:t>
            </w:r>
            <w:r w:rsidR="00692975" w:rsidRPr="00E63FCC">
              <w:t>?</w:t>
            </w:r>
          </w:p>
        </w:tc>
      </w:tr>
    </w:tbl>
    <w:tbl>
      <w:tblPr>
        <w:tblStyle w:val="LCPN-Table"/>
        <w:tblpPr w:leftFromText="180" w:rightFromText="180" w:vertAnchor="text" w:horzAnchor="margin" w:tblpY="317"/>
        <w:tblW w:w="0" w:type="auto"/>
        <w:shd w:val="clear" w:color="auto" w:fill="008B7F"/>
        <w:tblLook w:val="04A0" w:firstRow="1" w:lastRow="0" w:firstColumn="1" w:lastColumn="0" w:noHBand="0" w:noVBand="1"/>
      </w:tblPr>
      <w:tblGrid>
        <w:gridCol w:w="8926"/>
      </w:tblGrid>
      <w:tr w:rsidR="00395179" w:rsidRPr="00E63FCC" w14:paraId="4D069A15" w14:textId="77777777" w:rsidTr="00D17B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06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8926" w:type="dxa"/>
            <w:shd w:val="clear" w:color="auto" w:fill="008B7F"/>
          </w:tcPr>
          <w:p w14:paraId="75621A14" w14:textId="77777777" w:rsidR="00395179" w:rsidRPr="00E63FCC" w:rsidRDefault="00395179" w:rsidP="00DF7A66">
            <w:pPr>
              <w:pStyle w:val="Tablebullet10pt"/>
              <w:numPr>
                <w:ilvl w:val="0"/>
                <w:numId w:val="0"/>
              </w:numPr>
              <w:ind w:left="177"/>
              <w:rPr>
                <w:b/>
                <w:bCs/>
                <w:color w:val="FFFFFF" w:themeColor="background1"/>
              </w:rPr>
            </w:pPr>
            <w:bookmarkStart w:id="131" w:name="_Ref125038676"/>
            <w:r w:rsidRPr="00E63FCC">
              <w:rPr>
                <w:b/>
                <w:bCs/>
                <w:color w:val="FFFFFF" w:themeColor="background1"/>
              </w:rPr>
              <w:t>Additional considerations</w:t>
            </w:r>
          </w:p>
          <w:p w14:paraId="4F8F719E" w14:textId="23E5ABEA" w:rsidR="00395179" w:rsidRPr="00E63FCC" w:rsidRDefault="004619C1" w:rsidP="00DF7A66">
            <w:pPr>
              <w:pStyle w:val="Body"/>
              <w:ind w:left="177"/>
            </w:pPr>
            <w:r w:rsidRPr="00E63FCC">
              <w:rPr>
                <w:color w:val="FFFFFF" w:themeColor="background1"/>
              </w:rPr>
              <w:t>Is it possible to apply</w:t>
            </w:r>
            <w:r w:rsidR="00395179" w:rsidRPr="00E63FCC">
              <w:rPr>
                <w:color w:val="FFFFFF" w:themeColor="background1"/>
              </w:rPr>
              <w:t xml:space="preserve"> lessons learnt from other cancer screening programmes to</w:t>
            </w:r>
            <w:r w:rsidR="00100AE9" w:rsidRPr="00E63FCC">
              <w:rPr>
                <w:color w:val="FFFFFF" w:themeColor="background1"/>
              </w:rPr>
              <w:t xml:space="preserve"> optimise the design and delivery of information </w:t>
            </w:r>
            <w:r w:rsidR="00621BC2" w:rsidRPr="00E63FCC">
              <w:rPr>
                <w:color w:val="FFFFFF" w:themeColor="background1"/>
              </w:rPr>
              <w:t xml:space="preserve">about </w:t>
            </w:r>
            <w:r w:rsidR="00395179" w:rsidRPr="00E63FCC">
              <w:rPr>
                <w:color w:val="FFFFFF" w:themeColor="background1"/>
              </w:rPr>
              <w:t>lung cancer screening</w:t>
            </w:r>
            <w:r w:rsidR="00100AE9" w:rsidRPr="00E63FCC">
              <w:rPr>
                <w:color w:val="FFFFFF" w:themeColor="background1"/>
              </w:rPr>
              <w:t>?</w:t>
            </w:r>
          </w:p>
        </w:tc>
      </w:tr>
    </w:tbl>
    <w:p w14:paraId="58A3CF85" w14:textId="175C7E09" w:rsidR="00DA522D" w:rsidRPr="00E63FCC" w:rsidRDefault="00BC0FA0" w:rsidP="00677978">
      <w:pPr>
        <w:pStyle w:val="LCPN-heading4unnumbered0"/>
        <w:outlineLvl w:val="9"/>
      </w:pPr>
      <w:bookmarkStart w:id="132" w:name="_Ref129085933"/>
      <w:r>
        <w:lastRenderedPageBreak/>
        <w:t>4.2.3</w:t>
      </w:r>
      <w:r>
        <w:tab/>
      </w:r>
      <w:r w:rsidR="00DA522D" w:rsidRPr="00E63FCC">
        <w:t>Targeted approaches to recruitment to ensure equity</w:t>
      </w:r>
      <w:bookmarkEnd w:id="131"/>
      <w:bookmarkEnd w:id="132"/>
      <w:r w:rsidR="00DA522D" w:rsidRPr="00E63FCC">
        <w:t xml:space="preserve"> </w:t>
      </w:r>
    </w:p>
    <w:tbl>
      <w:tblPr>
        <w:tblStyle w:val="LCPN-Strokebox"/>
        <w:tblW w:w="0" w:type="auto"/>
        <w:tblLayout w:type="fixed"/>
        <w:tblLook w:val="04A0" w:firstRow="1" w:lastRow="0" w:firstColumn="1" w:lastColumn="0" w:noHBand="0" w:noVBand="1"/>
      </w:tblPr>
      <w:tblGrid>
        <w:gridCol w:w="9043"/>
      </w:tblGrid>
      <w:tr w:rsidR="00E61866" w:rsidRPr="00E63FCC" w14:paraId="3FC8ACC8" w14:textId="77777777" w:rsidTr="00E61866">
        <w:tc>
          <w:tcPr>
            <w:tcW w:w="8931" w:type="dxa"/>
          </w:tcPr>
          <w:p w14:paraId="4FBD660F" w14:textId="308C8120" w:rsidR="00E61866" w:rsidRPr="00E63FCC" w:rsidRDefault="00E61866" w:rsidP="005E0924">
            <w:pPr>
              <w:pStyle w:val="Tablebullet10pt"/>
              <w:spacing w:before="144" w:after="144"/>
              <w:rPr>
                <w:lang w:eastAsia="ko-KR"/>
              </w:rPr>
            </w:pPr>
            <w:r w:rsidRPr="00E63FCC">
              <w:rPr>
                <w:lang w:eastAsia="ko-KR"/>
              </w:rPr>
              <w:t>Which groups may be more likely to experience greater barriers to participating in screening? (</w:t>
            </w:r>
            <w:r w:rsidRPr="00E63FCC">
              <w:rPr>
                <w:i/>
                <w:iCs/>
                <w:lang w:eastAsia="ko-KR"/>
              </w:rPr>
              <w:t>See also</w:t>
            </w:r>
            <w:r w:rsidRPr="00E63FCC">
              <w:rPr>
                <w:lang w:eastAsia="ko-KR"/>
              </w:rPr>
              <w:t xml:space="preserve"> </w:t>
            </w:r>
            <w:r w:rsidR="00D606EE" w:rsidRPr="00E63FCC">
              <w:rPr>
                <w:u w:val="single"/>
                <w:lang w:eastAsia="ko-KR"/>
              </w:rPr>
              <w:fldChar w:fldCharType="begin"/>
            </w:r>
            <w:r w:rsidR="00D606EE" w:rsidRPr="00E63FCC">
              <w:rPr>
                <w:u w:val="single"/>
                <w:lang w:eastAsia="ko-KR"/>
              </w:rPr>
              <w:instrText xml:space="preserve"> REF _Ref130243928 \h  \* MERGEFORMAT </w:instrText>
            </w:r>
            <w:r w:rsidR="00D606EE" w:rsidRPr="00E63FCC">
              <w:rPr>
                <w:u w:val="single"/>
                <w:lang w:eastAsia="ko-KR"/>
              </w:rPr>
            </w:r>
            <w:r w:rsidR="00D606EE" w:rsidRPr="00E63FCC">
              <w:rPr>
                <w:u w:val="single"/>
                <w:lang w:eastAsia="ko-KR"/>
              </w:rPr>
              <w:fldChar w:fldCharType="separate"/>
            </w:r>
            <w:r w:rsidR="00295FCA">
              <w:rPr>
                <w:u w:val="single"/>
              </w:rPr>
              <w:t>D</w:t>
            </w:r>
            <w:r w:rsidR="00D606EE" w:rsidRPr="00E63FCC">
              <w:rPr>
                <w:u w:val="single"/>
              </w:rPr>
              <w:t>efining the eligible population</w:t>
            </w:r>
            <w:r w:rsidR="00D606EE" w:rsidRPr="00E63FCC">
              <w:rPr>
                <w:u w:val="single"/>
                <w:lang w:eastAsia="ko-KR"/>
              </w:rPr>
              <w:fldChar w:fldCharType="end"/>
            </w:r>
            <w:r w:rsidRPr="00E63FCC">
              <w:rPr>
                <w:u w:val="single"/>
                <w:lang w:eastAsia="ko-KR"/>
              </w:rPr>
              <w:fldChar w:fldCharType="begin"/>
            </w:r>
            <w:r w:rsidRPr="00E63FCC">
              <w:rPr>
                <w:u w:val="single"/>
                <w:lang w:eastAsia="ko-KR"/>
              </w:rPr>
              <w:instrText xml:space="preserve"> REF _Ref125039009 \h  \* MERGEFORMAT </w:instrText>
            </w:r>
            <w:r w:rsidRPr="00E63FCC">
              <w:rPr>
                <w:u w:val="single"/>
                <w:lang w:eastAsia="ko-KR"/>
              </w:rPr>
            </w:r>
            <w:r w:rsidR="006472BC">
              <w:rPr>
                <w:u w:val="single"/>
                <w:lang w:eastAsia="ko-KR"/>
              </w:rPr>
              <w:fldChar w:fldCharType="separate"/>
            </w:r>
            <w:r w:rsidRPr="00E63FCC">
              <w:rPr>
                <w:u w:val="single"/>
                <w:lang w:eastAsia="ko-KR"/>
              </w:rPr>
              <w:fldChar w:fldCharType="end"/>
            </w:r>
            <w:r w:rsidR="00AC650C" w:rsidRPr="00E63FCC">
              <w:t>)</w:t>
            </w:r>
          </w:p>
          <w:p w14:paraId="6758E669" w14:textId="314448B6" w:rsidR="00395179" w:rsidRPr="00E63FCC" w:rsidRDefault="00395179" w:rsidP="00395179">
            <w:pPr>
              <w:pStyle w:val="Tablebullet210pt"/>
              <w:rPr>
                <w:lang w:eastAsia="ko-KR"/>
              </w:rPr>
            </w:pPr>
            <w:r w:rsidRPr="00E63FCC">
              <w:rPr>
                <w:lang w:eastAsia="ko-KR"/>
              </w:rPr>
              <w:t xml:space="preserve">Has qualitative research been </w:t>
            </w:r>
            <w:r w:rsidR="006A7DB3" w:rsidRPr="00E63FCC">
              <w:rPr>
                <w:lang w:eastAsia="ko-KR"/>
              </w:rPr>
              <w:t>undertaken</w:t>
            </w:r>
            <w:r w:rsidR="00416A34" w:rsidRPr="00E63FCC">
              <w:rPr>
                <w:lang w:eastAsia="ko-KR"/>
              </w:rPr>
              <w:t xml:space="preserve"> </w:t>
            </w:r>
            <w:r w:rsidRPr="00E63FCC">
              <w:rPr>
                <w:lang w:eastAsia="ko-KR"/>
              </w:rPr>
              <w:t>to identify and examine barriers to attendance f</w:t>
            </w:r>
            <w:r w:rsidR="003C0D98" w:rsidRPr="00E63FCC">
              <w:rPr>
                <w:lang w:eastAsia="ko-KR"/>
              </w:rPr>
              <w:t>or</w:t>
            </w:r>
            <w:r w:rsidRPr="00E63FCC">
              <w:rPr>
                <w:lang w:eastAsia="ko-KR"/>
              </w:rPr>
              <w:t xml:space="preserve"> different</w:t>
            </w:r>
            <w:r w:rsidR="00D606EE" w:rsidRPr="00E63FCC">
              <w:rPr>
                <w:lang w:eastAsia="ko-KR"/>
              </w:rPr>
              <w:t xml:space="preserve"> groups at</w:t>
            </w:r>
            <w:r w:rsidRPr="00E63FCC">
              <w:rPr>
                <w:lang w:eastAsia="ko-KR"/>
              </w:rPr>
              <w:t xml:space="preserve"> high</w:t>
            </w:r>
            <w:r w:rsidR="003C0D98" w:rsidRPr="00E63FCC">
              <w:rPr>
                <w:lang w:eastAsia="ko-KR"/>
              </w:rPr>
              <w:t>-</w:t>
            </w:r>
            <w:r w:rsidRPr="00E63FCC">
              <w:rPr>
                <w:lang w:eastAsia="ko-KR"/>
              </w:rPr>
              <w:t xml:space="preserve">risk </w:t>
            </w:r>
            <w:r w:rsidR="00D606EE" w:rsidRPr="00E63FCC">
              <w:rPr>
                <w:lang w:eastAsia="ko-KR"/>
              </w:rPr>
              <w:t>of lung cancer</w:t>
            </w:r>
            <w:r w:rsidRPr="00E63FCC">
              <w:rPr>
                <w:lang w:eastAsia="ko-KR"/>
              </w:rPr>
              <w:t>?</w:t>
            </w:r>
          </w:p>
          <w:p w14:paraId="300120EC" w14:textId="3E84B0DD" w:rsidR="00E61866" w:rsidRPr="00E63FCC" w:rsidRDefault="00E61866" w:rsidP="005E0924">
            <w:pPr>
              <w:pStyle w:val="Tablebullet210pt"/>
              <w:spacing w:before="144" w:after="144"/>
              <w:rPr>
                <w:lang w:eastAsia="ko-KR"/>
              </w:rPr>
            </w:pPr>
            <w:r w:rsidRPr="00E63FCC">
              <w:rPr>
                <w:lang w:eastAsia="ko-KR"/>
              </w:rPr>
              <w:t xml:space="preserve">What is known about these barriers and the ways they affect participation </w:t>
            </w:r>
            <w:r w:rsidR="003C0D98" w:rsidRPr="00E63FCC">
              <w:rPr>
                <w:lang w:eastAsia="ko-KR"/>
              </w:rPr>
              <w:t>by</w:t>
            </w:r>
            <w:r w:rsidRPr="00E63FCC">
              <w:rPr>
                <w:lang w:eastAsia="ko-KR"/>
              </w:rPr>
              <w:t xml:space="preserve"> different groups?</w:t>
            </w:r>
          </w:p>
          <w:p w14:paraId="3658BE8C" w14:textId="785083CE" w:rsidR="00E61866" w:rsidRPr="00E63FCC" w:rsidRDefault="00E61866" w:rsidP="005E0924">
            <w:pPr>
              <w:pStyle w:val="Tablebullet10pt"/>
              <w:spacing w:before="144" w:after="144"/>
              <w:rPr>
                <w:lang w:eastAsia="ko-KR"/>
              </w:rPr>
            </w:pPr>
            <w:r w:rsidRPr="00E63FCC">
              <w:rPr>
                <w:lang w:eastAsia="ko-KR"/>
              </w:rPr>
              <w:t xml:space="preserve">What targeted approaches are being considered to secure access to screening for these groups? </w:t>
            </w:r>
            <w:r w:rsidR="00416A34" w:rsidRPr="00E63FCC">
              <w:t>(</w:t>
            </w:r>
            <w:r w:rsidR="00416A34" w:rsidRPr="00E63FCC">
              <w:rPr>
                <w:i/>
                <w:iCs/>
              </w:rPr>
              <w:t>See</w:t>
            </w:r>
            <w:r w:rsidR="00416A34" w:rsidRPr="00E63FCC">
              <w:t xml:space="preserve"> </w:t>
            </w:r>
            <w:r w:rsidR="00416A34" w:rsidRPr="00E63FCC">
              <w:rPr>
                <w:i/>
                <w:iCs/>
              </w:rPr>
              <w:t>toolkit resources</w:t>
            </w:r>
            <w:r w:rsidR="00416A34" w:rsidRPr="00E63FCC">
              <w:t>)</w:t>
            </w:r>
          </w:p>
          <w:p w14:paraId="0592DF46" w14:textId="62693EE3" w:rsidR="00E61866" w:rsidRPr="00E63FCC" w:rsidRDefault="002529D1" w:rsidP="005E0924">
            <w:pPr>
              <w:pStyle w:val="Tablebullet210pt"/>
              <w:spacing w:before="144" w:after="144"/>
              <w:rPr>
                <w:lang w:eastAsia="ko-KR"/>
              </w:rPr>
            </w:pPr>
            <w:r w:rsidRPr="00E63FCC">
              <w:t>Can</w:t>
            </w:r>
            <w:r w:rsidR="00E61866" w:rsidRPr="00E63FCC">
              <w:t xml:space="preserve"> additional </w:t>
            </w:r>
            <w:r w:rsidR="00395179" w:rsidRPr="00E63FCC">
              <w:t>measures</w:t>
            </w:r>
            <w:r w:rsidR="00E61866" w:rsidRPr="00E63FCC">
              <w:t xml:space="preserve"> </w:t>
            </w:r>
            <w:r w:rsidRPr="00E63FCC">
              <w:t>be adopted</w:t>
            </w:r>
            <w:r w:rsidR="00E61866" w:rsidRPr="00E63FCC">
              <w:t xml:space="preserve"> to secure attendance (e.g. mobile CT screening, telehealth)</w:t>
            </w:r>
            <w:r w:rsidR="003C0D98" w:rsidRPr="00E63FCC">
              <w:t>?</w:t>
            </w:r>
            <w:r w:rsidR="00E61866" w:rsidRPr="00E63FCC">
              <w:t xml:space="preserve"> </w:t>
            </w:r>
          </w:p>
          <w:p w14:paraId="50289428" w14:textId="7263E3FC" w:rsidR="00395179" w:rsidRPr="00E63FCC" w:rsidRDefault="00E61866" w:rsidP="00395179">
            <w:pPr>
              <w:pStyle w:val="Tablebullet210pt"/>
              <w:spacing w:beforeLines="60" w:before="144" w:afterLines="60" w:after="144"/>
              <w:rPr>
                <w:lang w:eastAsia="ko-KR"/>
              </w:rPr>
            </w:pPr>
            <w:r w:rsidRPr="00E63FCC">
              <w:t xml:space="preserve">Who else </w:t>
            </w:r>
            <w:r w:rsidR="00395179" w:rsidRPr="00E63FCC">
              <w:t>could be</w:t>
            </w:r>
            <w:r w:rsidRPr="00E63FCC">
              <w:t xml:space="preserve"> involved in screening to maximise attendance and reach (e.g. community leaders, </w:t>
            </w:r>
            <w:r w:rsidR="00DD7352" w:rsidRPr="00E63FCC">
              <w:t>patient</w:t>
            </w:r>
            <w:r w:rsidR="00416A34" w:rsidRPr="00E63FCC">
              <w:t xml:space="preserve"> </w:t>
            </w:r>
            <w:r w:rsidRPr="00E63FCC">
              <w:t>navigators)</w:t>
            </w:r>
            <w:r w:rsidR="003C0D98" w:rsidRPr="00E63FCC">
              <w:t>?</w:t>
            </w:r>
          </w:p>
        </w:tc>
      </w:tr>
    </w:tbl>
    <w:p w14:paraId="7CCDD1DB" w14:textId="260BC103" w:rsidR="005E0924" w:rsidRPr="00E63FCC" w:rsidRDefault="005E0924" w:rsidP="00D83189">
      <w:pPr>
        <w:rPr>
          <w:sz w:val="2"/>
          <w:szCs w:val="2"/>
        </w:rPr>
      </w:pPr>
    </w:p>
    <w:tbl>
      <w:tblPr>
        <w:tblStyle w:val="LCPN-Table"/>
        <w:tblW w:w="9067" w:type="dxa"/>
        <w:shd w:val="clear" w:color="auto" w:fill="008B7F"/>
        <w:tblLook w:val="04A0" w:firstRow="1" w:lastRow="0" w:firstColumn="1" w:lastColumn="0" w:noHBand="0" w:noVBand="1"/>
      </w:tblPr>
      <w:tblGrid>
        <w:gridCol w:w="9067"/>
      </w:tblGrid>
      <w:tr w:rsidR="00175465" w:rsidRPr="00E63FCC" w14:paraId="653C600F" w14:textId="77777777" w:rsidTr="00E62D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28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9067" w:type="dxa"/>
            <w:shd w:val="clear" w:color="auto" w:fill="008B7F"/>
          </w:tcPr>
          <w:p w14:paraId="7ECBEAFA" w14:textId="452000A2" w:rsidR="00175465" w:rsidRPr="00E63FCC" w:rsidRDefault="00175465" w:rsidP="00DF7A66">
            <w:pPr>
              <w:pStyle w:val="Tablebullet210pt"/>
              <w:numPr>
                <w:ilvl w:val="0"/>
                <w:numId w:val="0"/>
              </w:numPr>
              <w:ind w:left="177"/>
              <w:rPr>
                <w:b/>
                <w:bCs/>
                <w:color w:val="FFFFFF" w:themeColor="background1"/>
                <w:lang w:eastAsia="ko-KR"/>
              </w:rPr>
            </w:pPr>
            <w:r w:rsidRPr="00E63FCC">
              <w:rPr>
                <w:b/>
                <w:bCs/>
                <w:color w:val="FFFFFF" w:themeColor="background1"/>
                <w:lang w:eastAsia="ko-KR"/>
              </w:rPr>
              <w:t>Additional considerations</w:t>
            </w:r>
          </w:p>
          <w:p w14:paraId="4BB37EE4" w14:textId="3B445359" w:rsidR="00175465" w:rsidRPr="00E63FCC" w:rsidRDefault="00175465" w:rsidP="00DF7A66">
            <w:pPr>
              <w:pStyle w:val="Tablebullet10pt"/>
              <w:numPr>
                <w:ilvl w:val="0"/>
                <w:numId w:val="0"/>
              </w:numPr>
              <w:ind w:left="177"/>
              <w:rPr>
                <w:b/>
                <w:bCs/>
                <w:color w:val="FFFFFF" w:themeColor="background1"/>
              </w:rPr>
            </w:pPr>
            <w:r w:rsidRPr="00E63FCC">
              <w:rPr>
                <w:color w:val="FFFFFF" w:themeColor="background1"/>
                <w:lang w:eastAsia="ko-KR"/>
              </w:rPr>
              <w:t xml:space="preserve">What </w:t>
            </w:r>
            <w:r w:rsidRPr="00E63FCC">
              <w:rPr>
                <w:color w:val="FFFFFF" w:themeColor="background1"/>
              </w:rPr>
              <w:t>interventions</w:t>
            </w:r>
            <w:r w:rsidRPr="00E63FCC">
              <w:rPr>
                <w:color w:val="FFFFFF" w:themeColor="background1"/>
                <w:lang w:eastAsia="ko-KR"/>
              </w:rPr>
              <w:t xml:space="preserve"> or approaches are already in place to engage underserved groups from other cancer screening programmes?</w:t>
            </w:r>
            <w:r w:rsidR="00395179" w:rsidRPr="00E63FCC">
              <w:rPr>
                <w:color w:val="FFFFFF" w:themeColor="background1"/>
                <w:lang w:eastAsia="ko-KR"/>
              </w:rPr>
              <w:t xml:space="preserve"> </w:t>
            </w:r>
          </w:p>
          <w:p w14:paraId="56167B26" w14:textId="5921B227" w:rsidR="00395179" w:rsidRPr="00E63FCC" w:rsidRDefault="00395179" w:rsidP="00E63FCC">
            <w:pPr>
              <w:pStyle w:val="Tablebullet10ptwhite"/>
            </w:pPr>
            <w:r w:rsidRPr="00E63FCC">
              <w:rPr>
                <w:lang w:eastAsia="ko-KR"/>
              </w:rPr>
              <w:t>Were</w:t>
            </w:r>
            <w:r w:rsidR="00175465" w:rsidRPr="00E63FCC">
              <w:rPr>
                <w:lang w:eastAsia="ko-KR"/>
              </w:rPr>
              <w:t xml:space="preserve"> the</w:t>
            </w:r>
            <w:r w:rsidRPr="00E63FCC">
              <w:rPr>
                <w:lang w:eastAsia="ko-KR"/>
              </w:rPr>
              <w:t xml:space="preserve">y </w:t>
            </w:r>
            <w:r w:rsidR="00175465" w:rsidRPr="00E63FCC">
              <w:rPr>
                <w:lang w:eastAsia="ko-KR"/>
              </w:rPr>
              <w:t xml:space="preserve">developed in close consultation with </w:t>
            </w:r>
            <w:r w:rsidR="008D590A" w:rsidRPr="00E63FCC">
              <w:rPr>
                <w:lang w:eastAsia="ko-KR"/>
              </w:rPr>
              <w:t>this population</w:t>
            </w:r>
            <w:r w:rsidRPr="00E63FCC">
              <w:rPr>
                <w:lang w:eastAsia="ko-KR"/>
              </w:rPr>
              <w:t>?</w:t>
            </w:r>
            <w:r w:rsidR="00DF7A66" w:rsidRPr="00E63FCC">
              <w:rPr>
                <w:lang w:eastAsia="ko-KR"/>
              </w:rPr>
              <w:t xml:space="preserve"> </w:t>
            </w:r>
            <w:r w:rsidRPr="00E63FCC">
              <w:rPr>
                <w:lang w:eastAsia="ko-KR"/>
              </w:rPr>
              <w:t>I</w:t>
            </w:r>
            <w:r w:rsidR="00175465" w:rsidRPr="00E63FCC">
              <w:rPr>
                <w:lang w:eastAsia="ko-KR"/>
              </w:rPr>
              <w:t>f so, w</w:t>
            </w:r>
            <w:r w:rsidR="003C0D98" w:rsidRPr="00E63FCC">
              <w:rPr>
                <w:lang w:eastAsia="ko-KR"/>
              </w:rPr>
              <w:t>ere</w:t>
            </w:r>
            <w:r w:rsidR="00175465" w:rsidRPr="00E63FCC">
              <w:rPr>
                <w:lang w:eastAsia="ko-KR"/>
              </w:rPr>
              <w:t xml:space="preserve"> th</w:t>
            </w:r>
            <w:r w:rsidR="008E0114" w:rsidRPr="00E63FCC">
              <w:rPr>
                <w:lang w:eastAsia="ko-KR"/>
              </w:rPr>
              <w:t>e</w:t>
            </w:r>
            <w:r w:rsidR="00175465" w:rsidRPr="00E63FCC">
              <w:rPr>
                <w:lang w:eastAsia="ko-KR"/>
              </w:rPr>
              <w:t xml:space="preserve"> process and the resulting materials evaluated to ensure they were effective? </w:t>
            </w:r>
            <w:r w:rsidRPr="00E63FCC">
              <w:t xml:space="preserve"> </w:t>
            </w:r>
          </w:p>
          <w:p w14:paraId="292E032B" w14:textId="795F574B" w:rsidR="00175465" w:rsidRPr="00E63FCC" w:rsidRDefault="00395179" w:rsidP="00E63FCC">
            <w:pPr>
              <w:pStyle w:val="Tablebullet10ptwhite"/>
            </w:pPr>
            <w:r w:rsidRPr="00E63FCC">
              <w:t>Can these be leveraged or replicated for lung cancer screening?</w:t>
            </w:r>
            <w:r w:rsidR="00E62D53">
              <w:br/>
            </w:r>
          </w:p>
        </w:tc>
      </w:tr>
    </w:tbl>
    <w:p w14:paraId="34F2DDF4" w14:textId="77777777" w:rsidR="00283508" w:rsidRPr="00E63FCC" w:rsidRDefault="00283508" w:rsidP="00283508"/>
    <w:p w14:paraId="1354169E" w14:textId="77777777" w:rsidR="00283508" w:rsidRPr="00E63FCC" w:rsidRDefault="00283508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color w:val="009CA6" w:themeColor="accent1"/>
          <w:sz w:val="28"/>
          <w:szCs w:val="26"/>
        </w:rPr>
      </w:pPr>
      <w:r w:rsidRPr="00E63FCC">
        <w:br w:type="page"/>
      </w:r>
    </w:p>
    <w:p w14:paraId="2BF8455E" w14:textId="2E69ADD6" w:rsidR="00175465" w:rsidRPr="00E63FCC" w:rsidRDefault="00BC0FA0" w:rsidP="00D17B59">
      <w:pPr>
        <w:pStyle w:val="LCPN-Heading3unnumbered"/>
      </w:pPr>
      <w:bookmarkStart w:id="133" w:name="_Toc130481969"/>
      <w:r>
        <w:lastRenderedPageBreak/>
        <w:t>4.3</w:t>
      </w:r>
      <w:r>
        <w:tab/>
      </w:r>
      <w:r w:rsidR="00175465" w:rsidRPr="00E63FCC">
        <w:t xml:space="preserve">Engaging healthcare </w:t>
      </w:r>
      <w:r w:rsidR="00175465" w:rsidRPr="00D17B59">
        <w:t>professionals</w:t>
      </w:r>
      <w:r w:rsidR="00175465" w:rsidRPr="00E63FCC">
        <w:t xml:space="preserve"> in recruitment</w:t>
      </w:r>
      <w:bookmarkEnd w:id="133"/>
    </w:p>
    <w:tbl>
      <w:tblPr>
        <w:tblStyle w:val="LCPN-Strokebox"/>
        <w:tblW w:w="0" w:type="auto"/>
        <w:tblLayout w:type="fixed"/>
        <w:tblLook w:val="04A0" w:firstRow="1" w:lastRow="0" w:firstColumn="1" w:lastColumn="0" w:noHBand="0" w:noVBand="1"/>
      </w:tblPr>
      <w:tblGrid>
        <w:gridCol w:w="9043"/>
      </w:tblGrid>
      <w:tr w:rsidR="008E0392" w:rsidRPr="00E63FCC" w14:paraId="0D398B42" w14:textId="77777777" w:rsidTr="008E0392">
        <w:tc>
          <w:tcPr>
            <w:tcW w:w="8931" w:type="dxa"/>
          </w:tcPr>
          <w:p w14:paraId="2BC8EE76" w14:textId="7D10E215" w:rsidR="008E0392" w:rsidRPr="00E63FCC" w:rsidRDefault="008E0392" w:rsidP="0033095B">
            <w:pPr>
              <w:pStyle w:val="Tablebullet10pt"/>
              <w:spacing w:before="144" w:after="144"/>
            </w:pPr>
            <w:r w:rsidRPr="00E63FCC">
              <w:t xml:space="preserve">Will </w:t>
            </w:r>
            <w:r w:rsidR="006F67AF" w:rsidRPr="00E63FCC">
              <w:t>family</w:t>
            </w:r>
            <w:r w:rsidRPr="00E63FCC">
              <w:t xml:space="preserve"> physicians (</w:t>
            </w:r>
            <w:r w:rsidR="006F67AF" w:rsidRPr="00E63FCC">
              <w:t>general practitioners</w:t>
            </w:r>
            <w:r w:rsidRPr="00E63FCC">
              <w:t xml:space="preserve">) be involved in recruitment for screening? </w:t>
            </w:r>
          </w:p>
          <w:p w14:paraId="4525173D" w14:textId="573FE6F8" w:rsidR="008E0392" w:rsidRPr="00E63FCC" w:rsidRDefault="00D678BF" w:rsidP="0033095B">
            <w:pPr>
              <w:pStyle w:val="Tablebullet210pt"/>
              <w:spacing w:before="144" w:after="144"/>
            </w:pPr>
            <w:r w:rsidRPr="00E63FCC">
              <w:t>Will</w:t>
            </w:r>
            <w:r w:rsidR="008E0392" w:rsidRPr="00E63FCC">
              <w:t xml:space="preserve"> financial incentives </w:t>
            </w:r>
            <w:r w:rsidRPr="00E63FCC">
              <w:t xml:space="preserve">be </w:t>
            </w:r>
            <w:r w:rsidR="008E0392" w:rsidRPr="00E63FCC">
              <w:t xml:space="preserve">provided to </w:t>
            </w:r>
            <w:r w:rsidR="006F67AF" w:rsidRPr="00E63FCC">
              <w:t>family</w:t>
            </w:r>
            <w:r w:rsidR="008E0392" w:rsidRPr="00E63FCC">
              <w:t xml:space="preserve"> physicians to engage participants?</w:t>
            </w:r>
          </w:p>
          <w:p w14:paraId="0E15674C" w14:textId="06CE2C42" w:rsidR="008E0392" w:rsidRPr="00E63FCC" w:rsidRDefault="00D678BF" w:rsidP="0033095B">
            <w:pPr>
              <w:pStyle w:val="Tablebullet10pt"/>
              <w:spacing w:before="144" w:after="144"/>
            </w:pPr>
            <w:r w:rsidRPr="00E63FCC">
              <w:t>Will</w:t>
            </w:r>
            <w:r w:rsidR="008E0392" w:rsidRPr="00E63FCC">
              <w:t xml:space="preserve"> any other primary care professionals (e.g. pharmacists, dentists) or health</w:t>
            </w:r>
            <w:r w:rsidRPr="00E63FCC">
              <w:t>care</w:t>
            </w:r>
            <w:r w:rsidR="008E0392" w:rsidRPr="00E63FCC">
              <w:t xml:space="preserve"> </w:t>
            </w:r>
            <w:r w:rsidR="002529D1" w:rsidRPr="00E63FCC">
              <w:t xml:space="preserve">specialists </w:t>
            </w:r>
            <w:r w:rsidR="008E0392" w:rsidRPr="00E63FCC">
              <w:t xml:space="preserve">(e.g. pulmonologists) </w:t>
            </w:r>
            <w:r w:rsidRPr="00E63FCC">
              <w:t xml:space="preserve">be </w:t>
            </w:r>
            <w:r w:rsidR="008E0392" w:rsidRPr="00E63FCC">
              <w:t>involved in recruitment? (</w:t>
            </w:r>
            <w:r w:rsidR="008E0392" w:rsidRPr="00E63FCC">
              <w:rPr>
                <w:i/>
                <w:iCs/>
              </w:rPr>
              <w:t>See</w:t>
            </w:r>
            <w:r w:rsidR="00CC0F62" w:rsidRPr="00E63FCC">
              <w:rPr>
                <w:i/>
                <w:iCs/>
              </w:rPr>
              <w:t xml:space="preserve"> also</w:t>
            </w:r>
            <w:r w:rsidR="008E0392" w:rsidRPr="00E63FCC">
              <w:t xml:space="preserve"> </w:t>
            </w:r>
            <w:r w:rsidR="008E0392" w:rsidRPr="00E63FCC">
              <w:rPr>
                <w:u w:val="single"/>
              </w:rPr>
              <w:fldChar w:fldCharType="begin"/>
            </w:r>
            <w:r w:rsidR="008E0392" w:rsidRPr="00E63FCC">
              <w:rPr>
                <w:u w:val="single"/>
              </w:rPr>
              <w:instrText xml:space="preserve"> REF _Ref125030366 \h  \* MERGEFORMAT </w:instrText>
            </w:r>
            <w:r w:rsidR="008E0392" w:rsidRPr="00E63FCC">
              <w:rPr>
                <w:u w:val="single"/>
              </w:rPr>
            </w:r>
            <w:r w:rsidR="008E0392" w:rsidRPr="00E63FCC">
              <w:rPr>
                <w:u w:val="single"/>
              </w:rPr>
              <w:fldChar w:fldCharType="separate"/>
            </w:r>
            <w:r w:rsidR="00295FCA">
              <w:rPr>
                <w:u w:val="single"/>
              </w:rPr>
              <w:t>S</w:t>
            </w:r>
            <w:r w:rsidR="008E0392" w:rsidRPr="00E63FCC">
              <w:rPr>
                <w:u w:val="single"/>
              </w:rPr>
              <w:t>takeholder engagement</w:t>
            </w:r>
            <w:r w:rsidR="008E0392" w:rsidRPr="00E63FCC">
              <w:rPr>
                <w:u w:val="single"/>
              </w:rPr>
              <w:fldChar w:fldCharType="end"/>
            </w:r>
            <w:r w:rsidR="008E0392" w:rsidRPr="00E63FCC">
              <w:t>)</w:t>
            </w:r>
          </w:p>
          <w:p w14:paraId="3D55F1CE" w14:textId="3436C5A0" w:rsidR="008E0392" w:rsidRPr="00E63FCC" w:rsidRDefault="008E0392" w:rsidP="00BF1DD8">
            <w:pPr>
              <w:pStyle w:val="Tablebullet10pt"/>
              <w:spacing w:before="144" w:after="144"/>
            </w:pPr>
            <w:r w:rsidRPr="00E63FCC">
              <w:t xml:space="preserve">Who will be responsible for conducting an eligibility assessment for potential participants in a screening programme? </w:t>
            </w:r>
          </w:p>
          <w:p w14:paraId="3AF968E2" w14:textId="6A34B003" w:rsidR="008E0392" w:rsidRPr="00E63FCC" w:rsidRDefault="008E0392" w:rsidP="00BF1DD8">
            <w:pPr>
              <w:pStyle w:val="Tablebullet210pt"/>
              <w:spacing w:before="144" w:after="144"/>
            </w:pPr>
            <w:r w:rsidRPr="00E63FCC">
              <w:t xml:space="preserve">What resources are available to support healthcare professionals </w:t>
            </w:r>
            <w:r w:rsidR="00D678BF" w:rsidRPr="00E63FCC">
              <w:t>in</w:t>
            </w:r>
            <w:r w:rsidRPr="00E63FCC">
              <w:t xml:space="preserve"> assess</w:t>
            </w:r>
            <w:r w:rsidR="00D678BF" w:rsidRPr="00E63FCC">
              <w:t>ing</w:t>
            </w:r>
            <w:r w:rsidRPr="00E63FCC">
              <w:t xml:space="preserve"> the eligibility of individuals for screening in clinical practice (e.g. online </w:t>
            </w:r>
            <w:r w:rsidR="002B7F5C" w:rsidRPr="00E63FCC">
              <w:t>tools</w:t>
            </w:r>
            <w:r w:rsidRPr="00E63FCC">
              <w:t>, training)</w:t>
            </w:r>
            <w:r w:rsidR="00D678BF" w:rsidRPr="00E63FCC">
              <w:t>?</w:t>
            </w:r>
            <w:r w:rsidRPr="00E63FCC">
              <w:t xml:space="preserve"> (</w:t>
            </w:r>
            <w:r w:rsidRPr="00E63FCC">
              <w:rPr>
                <w:i/>
                <w:iCs/>
              </w:rPr>
              <w:t xml:space="preserve">See also </w:t>
            </w:r>
            <w:r w:rsidR="006F67AF" w:rsidRPr="00E63FCC">
              <w:rPr>
                <w:i/>
                <w:iCs/>
                <w:u w:val="single"/>
              </w:rPr>
              <w:fldChar w:fldCharType="begin"/>
            </w:r>
            <w:r w:rsidR="006F67AF" w:rsidRPr="00E63FCC">
              <w:rPr>
                <w:i/>
                <w:iCs/>
                <w:u w:val="single"/>
              </w:rPr>
              <w:instrText xml:space="preserve"> REF _Ref130244084 \h  \* MERGEFORMAT </w:instrText>
            </w:r>
            <w:r w:rsidR="006F67AF" w:rsidRPr="00E63FCC">
              <w:rPr>
                <w:i/>
                <w:iCs/>
                <w:u w:val="single"/>
              </w:rPr>
            </w:r>
            <w:r w:rsidR="006F67AF" w:rsidRPr="00E63FCC">
              <w:rPr>
                <w:i/>
                <w:iCs/>
                <w:u w:val="single"/>
              </w:rPr>
              <w:fldChar w:fldCharType="separate"/>
            </w:r>
            <w:r w:rsidR="00295FCA">
              <w:rPr>
                <w:u w:val="single"/>
              </w:rPr>
              <w:t>W</w:t>
            </w:r>
            <w:r w:rsidR="006F67AF" w:rsidRPr="00E63FCC">
              <w:rPr>
                <w:u w:val="single"/>
              </w:rPr>
              <w:t>orkforce capacity to deliver screening</w:t>
            </w:r>
            <w:r w:rsidR="006F67AF" w:rsidRPr="00E63FCC">
              <w:rPr>
                <w:i/>
                <w:iCs/>
                <w:u w:val="single"/>
              </w:rPr>
              <w:fldChar w:fldCharType="end"/>
            </w:r>
            <w:r w:rsidRPr="00E63FCC">
              <w:t>)</w:t>
            </w:r>
          </w:p>
        </w:tc>
      </w:tr>
    </w:tbl>
    <w:p w14:paraId="73A01EB1" w14:textId="77777777" w:rsidR="00175465" w:rsidRPr="00E63FCC" w:rsidRDefault="00175465" w:rsidP="00175465">
      <w:pPr>
        <w:rPr>
          <w:sz w:val="2"/>
          <w:szCs w:val="2"/>
        </w:rPr>
      </w:pPr>
    </w:p>
    <w:tbl>
      <w:tblPr>
        <w:tblStyle w:val="LCPN-Table"/>
        <w:tblW w:w="9072" w:type="dxa"/>
        <w:shd w:val="clear" w:color="auto" w:fill="008B7F"/>
        <w:tblLayout w:type="fixed"/>
        <w:tblLook w:val="04A0" w:firstRow="1" w:lastRow="0" w:firstColumn="1" w:lastColumn="0" w:noHBand="0" w:noVBand="1"/>
      </w:tblPr>
      <w:tblGrid>
        <w:gridCol w:w="9072"/>
      </w:tblGrid>
      <w:tr w:rsidR="00175465" w:rsidRPr="00E63FCC" w14:paraId="30ABD9FE" w14:textId="77777777" w:rsidTr="00E63F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63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9072" w:type="dxa"/>
            <w:shd w:val="clear" w:color="auto" w:fill="008B7F"/>
          </w:tcPr>
          <w:p w14:paraId="60C66396" w14:textId="77777777" w:rsidR="00175465" w:rsidRPr="00E63FCC" w:rsidRDefault="00175465" w:rsidP="00DF7A66">
            <w:pPr>
              <w:pStyle w:val="Tablebullet10pt"/>
              <w:numPr>
                <w:ilvl w:val="0"/>
                <w:numId w:val="0"/>
              </w:numPr>
              <w:spacing w:before="144" w:after="144"/>
              <w:ind w:left="177"/>
              <w:rPr>
                <w:b/>
                <w:bCs/>
                <w:color w:val="FFFFFF" w:themeColor="background1"/>
              </w:rPr>
            </w:pPr>
            <w:r w:rsidRPr="00E63FCC">
              <w:rPr>
                <w:b/>
                <w:bCs/>
                <w:color w:val="FFFFFF" w:themeColor="background1"/>
              </w:rPr>
              <w:t>Additional considerations</w:t>
            </w:r>
          </w:p>
          <w:p w14:paraId="063EC22D" w14:textId="048EFA21" w:rsidR="00175465" w:rsidRPr="00E63FCC" w:rsidRDefault="00175465" w:rsidP="00DF7A66">
            <w:pPr>
              <w:ind w:left="177"/>
            </w:pPr>
            <w:r w:rsidRPr="00E63FCC">
              <w:rPr>
                <w:color w:val="FFFFFF" w:themeColor="background1"/>
              </w:rPr>
              <w:t xml:space="preserve">Have any local studies/consultations assessed </w:t>
            </w:r>
            <w:r w:rsidR="00D678BF" w:rsidRPr="00E63FCC">
              <w:rPr>
                <w:color w:val="FFFFFF" w:themeColor="background1"/>
              </w:rPr>
              <w:t>the most effective ways of</w:t>
            </w:r>
            <w:r w:rsidRPr="00E63FCC">
              <w:rPr>
                <w:color w:val="FFFFFF" w:themeColor="background1"/>
              </w:rPr>
              <w:t xml:space="preserve"> </w:t>
            </w:r>
            <w:r w:rsidR="00D678BF" w:rsidRPr="00E63FCC">
              <w:rPr>
                <w:color w:val="FFFFFF" w:themeColor="background1"/>
              </w:rPr>
              <w:t xml:space="preserve">engaging </w:t>
            </w:r>
            <w:r w:rsidRPr="00E63FCC">
              <w:rPr>
                <w:color w:val="FFFFFF" w:themeColor="background1"/>
              </w:rPr>
              <w:t xml:space="preserve">primary care physicians in </w:t>
            </w:r>
            <w:r w:rsidR="00395179" w:rsidRPr="00E63FCC">
              <w:rPr>
                <w:color w:val="FFFFFF" w:themeColor="background1"/>
              </w:rPr>
              <w:t>lung cancer</w:t>
            </w:r>
            <w:r w:rsidRPr="00E63FCC">
              <w:rPr>
                <w:color w:val="FFFFFF" w:themeColor="background1"/>
              </w:rPr>
              <w:t xml:space="preserve"> screening? What are some of the lessons learnt?</w:t>
            </w:r>
          </w:p>
        </w:tc>
      </w:tr>
    </w:tbl>
    <w:p w14:paraId="6C3E1E15" w14:textId="77777777" w:rsidR="00175465" w:rsidRPr="00E63FCC" w:rsidRDefault="00175465" w:rsidP="00175465">
      <w:pPr>
        <w:pStyle w:val="Body"/>
      </w:pPr>
    </w:p>
    <w:p w14:paraId="77B53AE7" w14:textId="77777777" w:rsidR="005E0924" w:rsidRPr="00E63FCC" w:rsidRDefault="005E0924" w:rsidP="005E0924">
      <w:pPr>
        <w:pStyle w:val="Body"/>
      </w:pPr>
    </w:p>
    <w:p w14:paraId="236C636A" w14:textId="77777777" w:rsidR="002807E5" w:rsidRPr="00E63FCC" w:rsidRDefault="002807E5" w:rsidP="00175465">
      <w:pPr>
        <w:sectPr w:rsidR="002807E5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  <w:bookmarkStart w:id="134" w:name="_Toc120287437"/>
      <w:bookmarkStart w:id="135" w:name="_Toc120620920"/>
      <w:bookmarkStart w:id="136" w:name="_Ref125443604"/>
      <w:bookmarkEnd w:id="130"/>
    </w:p>
    <w:p w14:paraId="5003602A" w14:textId="37405651" w:rsidR="00FB29EC" w:rsidRPr="00FB29EC" w:rsidRDefault="00FB29EC" w:rsidP="00FB29EC">
      <w:bookmarkStart w:id="137" w:name="_Toc130481970"/>
      <w:r>
        <w:rPr>
          <w:noProof/>
        </w:rPr>
        <w:lastRenderedPageBreak/>
        <w:drawing>
          <wp:anchor distT="0" distB="0" distL="114300" distR="114300" simplePos="0" relativeHeight="251658244" behindDoc="0" locked="0" layoutInCell="1" allowOverlap="1" wp14:anchorId="3A3C3DE3" wp14:editId="7B60D928">
            <wp:simplePos x="0" y="0"/>
            <wp:positionH relativeFrom="column">
              <wp:posOffset>0</wp:posOffset>
            </wp:positionH>
            <wp:positionV relativeFrom="paragraph">
              <wp:posOffset>43180</wp:posOffset>
            </wp:positionV>
            <wp:extent cx="1148400" cy="1080000"/>
            <wp:effectExtent l="0" t="0" r="0" b="0"/>
            <wp:wrapThrough wrapText="bothSides">
              <wp:wrapPolygon edited="0">
                <wp:start x="0" y="0"/>
                <wp:lineTo x="0" y="21346"/>
                <wp:lineTo x="21265" y="21346"/>
                <wp:lineTo x="21265" y="0"/>
                <wp:lineTo x="0" y="0"/>
              </wp:wrapPolygon>
            </wp:wrapThrough>
            <wp:docPr id="10" name="Picture 10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Icon&#10;&#10;Description automatically generated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4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DE6837" w14:textId="1BA625C3" w:rsidR="000F3BF9" w:rsidRPr="00E63FCC" w:rsidRDefault="004E1CC9" w:rsidP="00E63FCC">
      <w:pPr>
        <w:pStyle w:val="LCPN-Heading1unnumbered"/>
      </w:pPr>
      <w:r w:rsidRPr="00E63FCC">
        <w:t>Domain 5</w:t>
      </w:r>
      <w:r w:rsidR="00A8438D" w:rsidRPr="00E63FCC">
        <w:t>.</w:t>
      </w:r>
      <w:r w:rsidRPr="00E63FCC">
        <w:t xml:space="preserve"> LDCT s</w:t>
      </w:r>
      <w:r w:rsidR="000F3BF9" w:rsidRPr="00E63FCC">
        <w:t>creening</w:t>
      </w:r>
      <w:r w:rsidR="00D534C8" w:rsidRPr="00E63FCC">
        <w:t xml:space="preserve"> delivery</w:t>
      </w:r>
      <w:bookmarkEnd w:id="134"/>
      <w:bookmarkEnd w:id="135"/>
      <w:bookmarkEnd w:id="136"/>
      <w:bookmarkEnd w:id="137"/>
    </w:p>
    <w:p w14:paraId="0878AB41" w14:textId="77777777" w:rsidR="00FB29EC" w:rsidRDefault="00FB29EC" w:rsidP="00677978">
      <w:pPr>
        <w:pStyle w:val="LCPN-Heading3unnumbered"/>
        <w:outlineLvl w:val="9"/>
      </w:pPr>
      <w:bookmarkStart w:id="138" w:name="_Toc120620921"/>
    </w:p>
    <w:p w14:paraId="677AA132" w14:textId="4D77D023" w:rsidR="00370D92" w:rsidRPr="00E63FCC" w:rsidRDefault="00370D92" w:rsidP="00677978">
      <w:pPr>
        <w:pStyle w:val="LCPN-Heading3unnumbered"/>
        <w:outlineLvl w:val="9"/>
      </w:pPr>
      <w:r w:rsidRPr="00E63FCC">
        <w:t>What does this cover?</w:t>
      </w:r>
    </w:p>
    <w:p w14:paraId="29ADD8AB" w14:textId="1C906369" w:rsidR="0092564E" w:rsidRPr="00E63FCC" w:rsidRDefault="00687061" w:rsidP="0092564E">
      <w:r w:rsidRPr="00E63FCC">
        <w:t>T</w:t>
      </w:r>
      <w:r w:rsidR="005E0924" w:rsidRPr="00E63FCC">
        <w:t>he format and delivery of a screening programme</w:t>
      </w:r>
      <w:r w:rsidRPr="00E63FCC">
        <w:t xml:space="preserve"> must be clearly established</w:t>
      </w:r>
      <w:r w:rsidR="005E0924" w:rsidRPr="00E63FCC">
        <w:t xml:space="preserve">, </w:t>
      </w:r>
      <w:r w:rsidR="008841F2" w:rsidRPr="00E63FCC">
        <w:t xml:space="preserve">including </w:t>
      </w:r>
      <w:r w:rsidRPr="00E63FCC">
        <w:t xml:space="preserve">the </w:t>
      </w:r>
      <w:r w:rsidR="008841F2" w:rsidRPr="00E63FCC">
        <w:t xml:space="preserve">frequency of scans offered to participants, the technical specifications for </w:t>
      </w:r>
      <w:r w:rsidR="005E0924" w:rsidRPr="00E63FCC">
        <w:t xml:space="preserve">LDCT </w:t>
      </w:r>
      <w:r w:rsidR="008841F2" w:rsidRPr="00E63FCC">
        <w:t xml:space="preserve">screening, </w:t>
      </w:r>
      <w:r w:rsidRPr="00E63FCC">
        <w:t xml:space="preserve">the </w:t>
      </w:r>
      <w:r w:rsidR="008841F2" w:rsidRPr="00E63FCC">
        <w:t>methods and requirements for quality assurance, and other elements of the screening protocol.</w:t>
      </w:r>
      <w:r w:rsidR="005E0924" w:rsidRPr="00E63FCC">
        <w:t xml:space="preserve"> </w:t>
      </w:r>
      <w:r w:rsidRPr="00E63FCC">
        <w:t>There are also</w:t>
      </w:r>
      <w:r w:rsidR="0092564E" w:rsidRPr="00E63FCC">
        <w:t xml:space="preserve"> important considerations </w:t>
      </w:r>
      <w:r w:rsidRPr="00E63FCC">
        <w:t xml:space="preserve">regarding the integration of </w:t>
      </w:r>
      <w:r w:rsidR="00741372" w:rsidRPr="00E63FCC">
        <w:t xml:space="preserve">a </w:t>
      </w:r>
      <w:r w:rsidR="0092564E" w:rsidRPr="00E63FCC">
        <w:t xml:space="preserve">screening programme into existing models of lung cancer care, with appropriate protocols for </w:t>
      </w:r>
      <w:r w:rsidR="005E0924" w:rsidRPr="00E63FCC">
        <w:t>monitoring and referral</w:t>
      </w:r>
      <w:r w:rsidR="0092564E" w:rsidRPr="00E63FCC">
        <w:t>.</w:t>
      </w:r>
    </w:p>
    <w:p w14:paraId="2756981D" w14:textId="77777777" w:rsidR="00A55EA6" w:rsidRPr="00E63FCC" w:rsidRDefault="00A55EA6" w:rsidP="00A55EA6">
      <w:r w:rsidRPr="00E63FCC">
        <w:t>In this domain, metrics are designed to assess:</w:t>
      </w:r>
    </w:p>
    <w:p w14:paraId="40164BBB" w14:textId="10F195AA" w:rsidR="00A55EA6" w:rsidRPr="00E63FCC" w:rsidRDefault="00A55EA6" w:rsidP="00A55EA6">
      <w:pPr>
        <w:pStyle w:val="Bullet1"/>
      </w:pPr>
      <w:r w:rsidRPr="00E63FCC">
        <w:t>what protocols and parameters will be used when establishing the technical requirements for the delivery of LDCT screening</w:t>
      </w:r>
    </w:p>
    <w:p w14:paraId="32640B71" w14:textId="763186E3" w:rsidR="00A55EA6" w:rsidRPr="00E63FCC" w:rsidRDefault="00A55EA6" w:rsidP="00A55EA6">
      <w:pPr>
        <w:pStyle w:val="Bullet1"/>
      </w:pPr>
      <w:r w:rsidRPr="00E63FCC">
        <w:t>how to manage other conditions incidentally detected during LDCT screening for lung cancer, including the referral process</w:t>
      </w:r>
    </w:p>
    <w:p w14:paraId="4317C4F8" w14:textId="2261D05E" w:rsidR="00A55EA6" w:rsidRPr="00E63FCC" w:rsidRDefault="00A55EA6" w:rsidP="00A55EA6">
      <w:pPr>
        <w:pStyle w:val="Bullet1"/>
        <w:rPr>
          <w:b/>
          <w:bCs/>
        </w:rPr>
      </w:pPr>
      <w:r w:rsidRPr="00E63FCC">
        <w:t>the quality control of LDCT screening, including processes for assuring that screening is high quality and safe for all participants in the programme</w:t>
      </w:r>
    </w:p>
    <w:p w14:paraId="01EC2C8C" w14:textId="1D83665D" w:rsidR="00A55EA6" w:rsidRPr="00E63FCC" w:rsidRDefault="00A55EA6" w:rsidP="00A55EA6">
      <w:pPr>
        <w:pStyle w:val="Bullet1"/>
        <w:rPr>
          <w:b/>
          <w:bCs/>
        </w:rPr>
      </w:pPr>
      <w:r w:rsidRPr="00E63FCC">
        <w:t xml:space="preserve">how smoking cessation might be integrated into the screening pathway </w:t>
      </w:r>
    </w:p>
    <w:p w14:paraId="5C75B127" w14:textId="0B4793A2" w:rsidR="00A55EA6" w:rsidRPr="00E63FCC" w:rsidRDefault="00A55EA6" w:rsidP="00A55EA6">
      <w:pPr>
        <w:pStyle w:val="Bullet1"/>
        <w:rPr>
          <w:b/>
          <w:bCs/>
        </w:rPr>
      </w:pPr>
      <w:r w:rsidRPr="00E63FCC">
        <w:t>how the processes for diagnostic workup and participant follow-up might work</w:t>
      </w:r>
      <w:r w:rsidR="00741372" w:rsidRPr="00E63FCC">
        <w:t>.</w:t>
      </w:r>
    </w:p>
    <w:p w14:paraId="5DF3F58B" w14:textId="77777777" w:rsidR="00370D92" w:rsidRPr="00E63FCC" w:rsidRDefault="00370D92" w:rsidP="00677978">
      <w:pPr>
        <w:pStyle w:val="LCPN-Heading3unnumbered"/>
        <w:outlineLvl w:val="9"/>
      </w:pPr>
      <w:r w:rsidRPr="00E63FCC">
        <w:t>Why is it important?</w:t>
      </w:r>
    </w:p>
    <w:p w14:paraId="43FFFC94" w14:textId="70384DFF" w:rsidR="0092564E" w:rsidRPr="00E63FCC" w:rsidRDefault="0092564E" w:rsidP="0092564E">
      <w:r w:rsidRPr="00E63FCC">
        <w:t xml:space="preserve">Every step of </w:t>
      </w:r>
      <w:r w:rsidR="001F0E3D" w:rsidRPr="00E63FCC">
        <w:t>a screening programme</w:t>
      </w:r>
      <w:r w:rsidRPr="00E63FCC">
        <w:t xml:space="preserve"> should be guided by evidence-based standards and built into a common protocol to ensure consistency across participating centres. The success of screening depends on having appropriate</w:t>
      </w:r>
      <w:r w:rsidR="00367672" w:rsidRPr="00E63FCC">
        <w:t xml:space="preserve"> monitoring and</w:t>
      </w:r>
      <w:r w:rsidRPr="00E63FCC">
        <w:t xml:space="preserve"> care escalation processes for participants with </w:t>
      </w:r>
      <w:r w:rsidR="00687061" w:rsidRPr="00E63FCC">
        <w:t>signs of</w:t>
      </w:r>
      <w:r w:rsidRPr="00E63FCC">
        <w:t xml:space="preserve"> lung cancer. Any existing gaps within lung cancer care pathways need to be addressed</w:t>
      </w:r>
      <w:r w:rsidR="00A55EA6" w:rsidRPr="00E63FCC">
        <w:t xml:space="preserve"> to achieve the best possible health outcomes for people </w:t>
      </w:r>
      <w:r w:rsidR="00741372" w:rsidRPr="00E63FCC">
        <w:t xml:space="preserve">diagnosed </w:t>
      </w:r>
      <w:r w:rsidR="00A55EA6" w:rsidRPr="00E63FCC">
        <w:t>with lung cancer</w:t>
      </w:r>
      <w:r w:rsidRPr="00E63FCC">
        <w:t>.</w:t>
      </w:r>
    </w:p>
    <w:p w14:paraId="4DE5599D" w14:textId="7736FAA5" w:rsidR="00370D92" w:rsidRPr="00E63FCC" w:rsidRDefault="00370D92" w:rsidP="00677978">
      <w:pPr>
        <w:pStyle w:val="LCPN-Heading3unnumbered"/>
        <w:outlineLvl w:val="9"/>
      </w:pPr>
      <w:r w:rsidRPr="00E63FCC">
        <w:t>Resources available for this domain</w:t>
      </w:r>
    </w:p>
    <w:bookmarkStart w:id="139" w:name="_Hlk129171120"/>
    <w:p w14:paraId="618AFFCC" w14:textId="451579EF" w:rsidR="001F0E3D" w:rsidRDefault="00744A1A" w:rsidP="0033095B">
      <w:pPr>
        <w:pStyle w:val="Bullet1"/>
      </w:pPr>
      <w:r>
        <w:rPr>
          <w:color w:val="0281C4" w:themeColor="accent4"/>
          <w:u w:val="single"/>
        </w:rPr>
        <w:fldChar w:fldCharType="begin"/>
      </w:r>
      <w:r>
        <w:rPr>
          <w:color w:val="0281C4" w:themeColor="accent4"/>
          <w:u w:val="single"/>
        </w:rPr>
        <w:instrText xml:space="preserve"> HYPERLINK "https://www.lungcancerpolicynetwork.com/app/uploads/Example-pathway-for-managing-results-from-LDCT-screening.pdf" </w:instrText>
      </w:r>
      <w:r>
        <w:rPr>
          <w:color w:val="0281C4" w:themeColor="accent4"/>
          <w:u w:val="single"/>
        </w:rPr>
      </w:r>
      <w:r>
        <w:rPr>
          <w:color w:val="0281C4" w:themeColor="accent4"/>
          <w:u w:val="single"/>
        </w:rPr>
        <w:fldChar w:fldCharType="separate"/>
      </w:r>
      <w:r w:rsidR="001F0E3D" w:rsidRPr="00744A1A">
        <w:rPr>
          <w:rStyle w:val="Hyperlink"/>
        </w:rPr>
        <w:t>Infographic</w:t>
      </w:r>
      <w:r>
        <w:rPr>
          <w:color w:val="0281C4" w:themeColor="accent4"/>
          <w:u w:val="single"/>
        </w:rPr>
        <w:fldChar w:fldCharType="end"/>
      </w:r>
      <w:r w:rsidR="001F0E3D" w:rsidRPr="00467138">
        <w:rPr>
          <w:color w:val="0281C4" w:themeColor="accent4"/>
        </w:rPr>
        <w:t xml:space="preserve"> </w:t>
      </w:r>
      <w:r w:rsidR="001F0E3D" w:rsidRPr="00E63FCC">
        <w:t>of an example pathway for managing results from LDCT screening</w:t>
      </w:r>
    </w:p>
    <w:p w14:paraId="63F39266" w14:textId="42350AB2" w:rsidR="005E6882" w:rsidRPr="00E63FCC" w:rsidRDefault="006472BC" w:rsidP="0033095B">
      <w:pPr>
        <w:pStyle w:val="Bullet1"/>
      </w:pPr>
      <w:hyperlink r:id="rId34" w:history="1">
        <w:r w:rsidR="005E6882" w:rsidRPr="005E6882">
          <w:rPr>
            <w:rStyle w:val="Hyperlink"/>
          </w:rPr>
          <w:t>Summary</w:t>
        </w:r>
      </w:hyperlink>
      <w:r w:rsidR="005E6882">
        <w:t xml:space="preserve"> of different approaches to </w:t>
      </w:r>
      <w:r w:rsidR="005E6882" w:rsidRPr="005E6882">
        <w:t>the evaluation of lung nodules</w:t>
      </w:r>
    </w:p>
    <w:bookmarkEnd w:id="139"/>
    <w:p w14:paraId="3A7D0B62" w14:textId="77777777" w:rsidR="00370D92" w:rsidRPr="00E63FCC" w:rsidRDefault="00370D92" w:rsidP="00370D92">
      <w:pPr>
        <w:pStyle w:val="Body"/>
      </w:pPr>
    </w:p>
    <w:p w14:paraId="0557C562" w14:textId="2CF7CD73" w:rsidR="00BF76F6" w:rsidRPr="00E63FCC" w:rsidRDefault="006472BC" w:rsidP="00BF76F6">
      <w:pPr>
        <w:rPr>
          <w:b/>
          <w:bCs/>
        </w:rPr>
      </w:pPr>
      <w:hyperlink r:id="rId35" w:history="1">
        <w:r w:rsidR="00BF76F6" w:rsidRPr="001707F2">
          <w:rPr>
            <w:rStyle w:val="Hyperlink"/>
            <w:b/>
            <w:bCs/>
          </w:rPr>
          <w:t>Further reading and resources</w:t>
        </w:r>
      </w:hyperlink>
      <w:r w:rsidR="00BF76F6" w:rsidRPr="00E63FCC">
        <w:rPr>
          <w:b/>
          <w:bCs/>
        </w:rPr>
        <w:t xml:space="preserve"> specific to this</w:t>
      </w:r>
      <w:r w:rsidR="00BF76F6" w:rsidRPr="001707F2">
        <w:rPr>
          <w:b/>
          <w:bCs/>
        </w:rPr>
        <w:t xml:space="preserve"> domain </w:t>
      </w:r>
      <w:r w:rsidR="00BF76F6" w:rsidRPr="00E63FCC">
        <w:rPr>
          <w:b/>
          <w:bCs/>
        </w:rPr>
        <w:t xml:space="preserve">are available in the implementation toolkit. </w:t>
      </w:r>
    </w:p>
    <w:p w14:paraId="3E2306FB" w14:textId="4EE7765C" w:rsidR="00370D92" w:rsidRPr="00E63FCC" w:rsidRDefault="00370D92" w:rsidP="00370D92">
      <w:pPr>
        <w:pStyle w:val="Body"/>
        <w:sectPr w:rsidR="00370D92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</w:p>
    <w:p w14:paraId="17D31910" w14:textId="199AABC7" w:rsidR="000F3BF9" w:rsidRPr="00E63FCC" w:rsidRDefault="00D17B59" w:rsidP="00D17B59">
      <w:pPr>
        <w:pStyle w:val="LCPN-Heading3unnumbered"/>
      </w:pPr>
      <w:bookmarkStart w:id="140" w:name="_Toc128743437"/>
      <w:bookmarkStart w:id="141" w:name="_Toc129016649"/>
      <w:bookmarkStart w:id="142" w:name="_Toc130481971"/>
      <w:bookmarkEnd w:id="140"/>
      <w:bookmarkEnd w:id="141"/>
      <w:r>
        <w:lastRenderedPageBreak/>
        <w:t>5.1</w:t>
      </w:r>
      <w:r>
        <w:tab/>
      </w:r>
      <w:r w:rsidR="000F3BF9" w:rsidRPr="00E63FCC">
        <w:t>Screening protocol</w:t>
      </w:r>
      <w:bookmarkEnd w:id="138"/>
      <w:r w:rsidR="000F3BF9" w:rsidRPr="00E63FCC">
        <w:t>s</w:t>
      </w:r>
      <w:bookmarkEnd w:id="142"/>
    </w:p>
    <w:tbl>
      <w:tblPr>
        <w:tblStyle w:val="LCPN-Strokebox"/>
        <w:tblW w:w="9072" w:type="dxa"/>
        <w:tblLayout w:type="fixed"/>
        <w:tblLook w:val="04A0" w:firstRow="1" w:lastRow="0" w:firstColumn="1" w:lastColumn="0" w:noHBand="0" w:noVBand="1"/>
      </w:tblPr>
      <w:tblGrid>
        <w:gridCol w:w="9072"/>
      </w:tblGrid>
      <w:tr w:rsidR="008E0392" w:rsidRPr="00E63FCC" w14:paraId="76C300DA" w14:textId="77777777" w:rsidTr="008E0392">
        <w:tc>
          <w:tcPr>
            <w:tcW w:w="9072" w:type="dxa"/>
          </w:tcPr>
          <w:p w14:paraId="660CD58E" w14:textId="3A2D1869" w:rsidR="008E0392" w:rsidRPr="00E63FCC" w:rsidRDefault="00315A19" w:rsidP="006B522A">
            <w:pPr>
              <w:pStyle w:val="Tablebullet10pt"/>
            </w:pPr>
            <w:r w:rsidRPr="00E63FCC">
              <w:t>Can</w:t>
            </w:r>
            <w:r w:rsidR="008E0392" w:rsidRPr="00E63FCC">
              <w:t xml:space="preserve"> an existing protocol </w:t>
            </w:r>
            <w:r w:rsidR="00B855B2" w:rsidRPr="00E63FCC">
              <w:t>(e.g. one used in clinical trials or another country/</w:t>
            </w:r>
            <w:r w:rsidR="006651DA" w:rsidRPr="00E63FCC">
              <w:t>region</w:t>
            </w:r>
            <w:r w:rsidR="00B855B2" w:rsidRPr="00E63FCC">
              <w:t xml:space="preserve">) </w:t>
            </w:r>
            <w:r w:rsidRPr="00E63FCC">
              <w:t xml:space="preserve">be </w:t>
            </w:r>
            <w:r w:rsidR="008E0392" w:rsidRPr="00E63FCC">
              <w:t>direct</w:t>
            </w:r>
            <w:r w:rsidRPr="00E63FCC">
              <w:t>ly</w:t>
            </w:r>
            <w:r w:rsidR="008E0392" w:rsidRPr="00E63FCC">
              <w:t xml:space="preserve"> appli</w:t>
            </w:r>
            <w:r w:rsidRPr="00E63FCC">
              <w:t>ed</w:t>
            </w:r>
            <w:r w:rsidR="008E0392" w:rsidRPr="00E63FCC">
              <w:t xml:space="preserve"> to </w:t>
            </w:r>
            <w:r w:rsidR="000D31E7" w:rsidRPr="00E63FCC">
              <w:t>a</w:t>
            </w:r>
            <w:r w:rsidR="008E0392" w:rsidRPr="00E63FCC">
              <w:t xml:space="preserve"> screening programme</w:t>
            </w:r>
            <w:r w:rsidR="000D31E7" w:rsidRPr="00E63FCC">
              <w:t xml:space="preserve"> for this target population</w:t>
            </w:r>
            <w:r w:rsidR="008E0392" w:rsidRPr="00E63FCC">
              <w:t xml:space="preserve">? </w:t>
            </w:r>
          </w:p>
          <w:p w14:paraId="1569A652" w14:textId="3C286526" w:rsidR="008E0392" w:rsidRPr="00E63FCC" w:rsidRDefault="008E0392" w:rsidP="006B522A">
            <w:pPr>
              <w:pStyle w:val="Tablebullet210pt"/>
            </w:pPr>
            <w:r w:rsidRPr="00E63FCC">
              <w:t>If yes, has this been reviewed to identify any areas that would benefit from adaptation to local conditions?</w:t>
            </w:r>
          </w:p>
          <w:p w14:paraId="4D750ABE" w14:textId="0E6D6E06" w:rsidR="008E0392" w:rsidRPr="00E63FCC" w:rsidRDefault="008E0392" w:rsidP="0033095B">
            <w:pPr>
              <w:pStyle w:val="Tablebullet10pt"/>
            </w:pPr>
            <w:r w:rsidRPr="00E63FCC">
              <w:t xml:space="preserve">If a screening protocol is to be developed specifically for the screening programme, have the following key components been fully considered? </w:t>
            </w:r>
            <w:r w:rsidR="00952388" w:rsidRPr="00E63FCC">
              <w:t>(</w:t>
            </w:r>
            <w:r w:rsidR="00952388" w:rsidRPr="00E63FCC">
              <w:rPr>
                <w:i/>
                <w:iCs/>
              </w:rPr>
              <w:t>See toolkit resources</w:t>
            </w:r>
            <w:r w:rsidR="00952388" w:rsidRPr="00E63FCC">
              <w:t>)</w:t>
            </w:r>
          </w:p>
          <w:p w14:paraId="2D01FC84" w14:textId="4DF5C552" w:rsidR="008E0392" w:rsidRPr="00E63FCC" w:rsidRDefault="00952388" w:rsidP="008E0392">
            <w:pPr>
              <w:pStyle w:val="Tablebullet210pt"/>
            </w:pPr>
            <w:r w:rsidRPr="00E63FCC">
              <w:t>E</w:t>
            </w:r>
            <w:r w:rsidR="008E0392" w:rsidRPr="00E63FCC">
              <w:t>ligibility and recruitment (</w:t>
            </w:r>
            <w:r w:rsidRPr="00E63FCC">
              <w:rPr>
                <w:i/>
                <w:iCs/>
              </w:rPr>
              <w:t>S</w:t>
            </w:r>
            <w:r w:rsidR="008E0392" w:rsidRPr="00E63FCC">
              <w:rPr>
                <w:i/>
                <w:iCs/>
              </w:rPr>
              <w:t>ee</w:t>
            </w:r>
            <w:r w:rsidR="008E0392" w:rsidRPr="00E63FCC">
              <w:t xml:space="preserve"> </w:t>
            </w:r>
            <w:r w:rsidR="00A55EA6" w:rsidRPr="00E63FCC">
              <w:rPr>
                <w:u w:val="single"/>
              </w:rPr>
              <w:fldChar w:fldCharType="begin"/>
            </w:r>
            <w:r w:rsidR="00A55EA6" w:rsidRPr="00E63FCC">
              <w:rPr>
                <w:u w:val="single"/>
              </w:rPr>
              <w:instrText xml:space="preserve"> REF _Ref129081782 \h  \* MERGEFORMAT </w:instrText>
            </w:r>
            <w:r w:rsidR="00A55EA6" w:rsidRPr="00E63FCC">
              <w:rPr>
                <w:u w:val="single"/>
              </w:rPr>
            </w:r>
            <w:r w:rsidR="00A55EA6" w:rsidRPr="00E63FCC">
              <w:rPr>
                <w:u w:val="single"/>
              </w:rPr>
              <w:fldChar w:fldCharType="separate"/>
            </w:r>
            <w:r w:rsidR="00A55EA6" w:rsidRPr="00E63FCC">
              <w:rPr>
                <w:u w:val="single"/>
              </w:rPr>
              <w:t xml:space="preserve">Domain </w:t>
            </w:r>
            <w:r w:rsidR="003227B1">
              <w:rPr>
                <w:u w:val="single"/>
              </w:rPr>
              <w:t>4. Eligibility and recruitment</w:t>
            </w:r>
            <w:r w:rsidR="00A55EA6" w:rsidRPr="00E63FCC">
              <w:rPr>
                <w:u w:val="single"/>
              </w:rPr>
              <w:fldChar w:fldCharType="end"/>
            </w:r>
            <w:r w:rsidR="008E0392" w:rsidRPr="00E63FCC">
              <w:t>)</w:t>
            </w:r>
          </w:p>
          <w:p w14:paraId="3584DAEB" w14:textId="7F25CCF4" w:rsidR="008E0392" w:rsidRPr="00E63FCC" w:rsidRDefault="00952388" w:rsidP="00BF2AB1">
            <w:pPr>
              <w:pStyle w:val="Tablebullet210pt"/>
            </w:pPr>
            <w:r w:rsidRPr="00E63FCC">
              <w:t>R</w:t>
            </w:r>
            <w:r w:rsidR="008E0392" w:rsidRPr="00E63FCC">
              <w:t>adiation dose and whether it complies with national and international regulations and definitions of low-dose</w:t>
            </w:r>
            <w:r w:rsidR="00953AEA" w:rsidRPr="00E63FCC">
              <w:t xml:space="preserve"> CT</w:t>
            </w:r>
            <w:r w:rsidR="008E0392" w:rsidRPr="00E63FCC">
              <w:t xml:space="preserve"> (</w:t>
            </w:r>
            <w:r w:rsidRPr="00E63FCC">
              <w:rPr>
                <w:i/>
                <w:iCs/>
              </w:rPr>
              <w:t>S</w:t>
            </w:r>
            <w:r w:rsidR="008E0392" w:rsidRPr="00E63FCC">
              <w:rPr>
                <w:i/>
                <w:iCs/>
              </w:rPr>
              <w:t>ee also</w:t>
            </w:r>
            <w:r w:rsidR="008E0392" w:rsidRPr="00E63FCC">
              <w:t xml:space="preserve"> </w:t>
            </w:r>
            <w:r w:rsidR="006651DA" w:rsidRPr="00E63FCC">
              <w:rPr>
                <w:u w:val="single"/>
              </w:rPr>
              <w:fldChar w:fldCharType="begin"/>
            </w:r>
            <w:r w:rsidR="006651DA" w:rsidRPr="00E63FCC">
              <w:rPr>
                <w:u w:val="single"/>
              </w:rPr>
              <w:instrText xml:space="preserve"> REF _Ref130245356 \h  \* MERGEFORMAT </w:instrText>
            </w:r>
            <w:r w:rsidR="006651DA" w:rsidRPr="00E63FCC">
              <w:rPr>
                <w:u w:val="single"/>
              </w:rPr>
            </w:r>
            <w:r w:rsidR="006651DA" w:rsidRPr="00E63FCC">
              <w:rPr>
                <w:u w:val="single"/>
              </w:rPr>
              <w:fldChar w:fldCharType="separate"/>
            </w:r>
            <w:r w:rsidR="006651DA" w:rsidRPr="00E63FCC">
              <w:rPr>
                <w:u w:val="single"/>
              </w:rPr>
              <w:t>Quality assurance and safety</w:t>
            </w:r>
            <w:r w:rsidR="006651DA" w:rsidRPr="00E63FCC">
              <w:rPr>
                <w:u w:val="single"/>
              </w:rPr>
              <w:fldChar w:fldCharType="end"/>
            </w:r>
            <w:r w:rsidR="008E0392" w:rsidRPr="00E63FCC">
              <w:t>)</w:t>
            </w:r>
          </w:p>
          <w:p w14:paraId="02D2FEDE" w14:textId="6ED8E9EF" w:rsidR="008E0392" w:rsidRPr="00E63FCC" w:rsidRDefault="00952388" w:rsidP="00D45139">
            <w:pPr>
              <w:pStyle w:val="Tablebullet210pt"/>
            </w:pPr>
            <w:r w:rsidRPr="00E63FCC">
              <w:t>S</w:t>
            </w:r>
            <w:r w:rsidR="008E0392" w:rsidRPr="00E63FCC">
              <w:t>creening interval (e.g. annual, biennial)</w:t>
            </w:r>
          </w:p>
          <w:p w14:paraId="692C72CE" w14:textId="47A53C16" w:rsidR="008E0392" w:rsidRPr="00E63FCC" w:rsidRDefault="00952388" w:rsidP="00D45139">
            <w:pPr>
              <w:pStyle w:val="Tablebullet210pt"/>
            </w:pPr>
            <w:r w:rsidRPr="00E63FCC">
              <w:t>F</w:t>
            </w:r>
            <w:r w:rsidR="008E0392" w:rsidRPr="00E63FCC">
              <w:t xml:space="preserve">ollow-up interval if lung nodules are detected </w:t>
            </w:r>
          </w:p>
          <w:p w14:paraId="348E8D4D" w14:textId="3121771B" w:rsidR="008E0392" w:rsidRPr="00E63FCC" w:rsidRDefault="00952388" w:rsidP="00953AEA">
            <w:pPr>
              <w:pStyle w:val="Tablebullet210pt"/>
            </w:pPr>
            <w:r w:rsidRPr="00E63FCC">
              <w:t>W</w:t>
            </w:r>
            <w:r w:rsidR="00240B72" w:rsidRPr="00E63FCC">
              <w:t xml:space="preserve">hether the </w:t>
            </w:r>
            <w:r w:rsidR="008E0392" w:rsidRPr="00E63FCC">
              <w:t xml:space="preserve">assessment and management of lung nodules </w:t>
            </w:r>
            <w:r w:rsidR="00240B72" w:rsidRPr="00E63FCC">
              <w:t xml:space="preserve">will </w:t>
            </w:r>
            <w:r w:rsidR="008E0392" w:rsidRPr="00E63FCC">
              <w:t>be based on volumetric analysis (e.g.</w:t>
            </w:r>
            <w:r w:rsidR="00240B72" w:rsidRPr="00E63FCC">
              <w:t xml:space="preserve"> using</w:t>
            </w:r>
            <w:r w:rsidR="008E0392" w:rsidRPr="00E63FCC">
              <w:t xml:space="preserve"> European trial data) or adopt a diameter-based approach (e.g. US guidelines)</w:t>
            </w:r>
            <w:r w:rsidR="00240B72" w:rsidRPr="00E63FCC">
              <w:t>.</w:t>
            </w:r>
            <w:r w:rsidR="008E0392" w:rsidRPr="00E63FCC">
              <w:t xml:space="preserve"> </w:t>
            </w:r>
            <w:r w:rsidRPr="00E63FCC">
              <w:t>(</w:t>
            </w:r>
            <w:r w:rsidRPr="00E63FCC">
              <w:rPr>
                <w:i/>
                <w:iCs/>
              </w:rPr>
              <w:t>See</w:t>
            </w:r>
            <w:r w:rsidRPr="00E63FCC">
              <w:t xml:space="preserve"> </w:t>
            </w:r>
            <w:r w:rsidRPr="00E63FCC">
              <w:rPr>
                <w:i/>
                <w:iCs/>
              </w:rPr>
              <w:t>toolkit resources</w:t>
            </w:r>
            <w:r w:rsidRPr="00E63FCC">
              <w:t>)</w:t>
            </w:r>
          </w:p>
          <w:p w14:paraId="47A4C022" w14:textId="7009C3B6" w:rsidR="00953AEA" w:rsidRPr="00E63FCC" w:rsidRDefault="00953AEA" w:rsidP="00953AEA">
            <w:pPr>
              <w:pStyle w:val="Tablebullet10pt"/>
            </w:pPr>
            <w:r w:rsidRPr="00E63FCC">
              <w:t>Is there a protocol for mana</w:t>
            </w:r>
            <w:r w:rsidR="00240B72" w:rsidRPr="00E63FCC">
              <w:t>ging</w:t>
            </w:r>
            <w:r w:rsidRPr="00E63FCC">
              <w:t xml:space="preserve"> incidental findings </w:t>
            </w:r>
            <w:r w:rsidR="00240B72" w:rsidRPr="00E63FCC">
              <w:t>when</w:t>
            </w:r>
            <w:r w:rsidRPr="00E63FCC">
              <w:t xml:space="preserve"> screening for lung cancer?</w:t>
            </w:r>
          </w:p>
          <w:p w14:paraId="66F405BB" w14:textId="4881334A" w:rsidR="00953AEA" w:rsidRPr="00E63FCC" w:rsidRDefault="00953AEA" w:rsidP="00953AEA">
            <w:pPr>
              <w:pStyle w:val="Tablebullet210pt"/>
            </w:pPr>
            <w:r w:rsidRPr="00E63FCC">
              <w:t xml:space="preserve">Will individuals incidentally diagnosed with lung cancer outside of </w:t>
            </w:r>
            <w:r w:rsidR="00477FB6" w:rsidRPr="00E63FCC">
              <w:t xml:space="preserve">the </w:t>
            </w:r>
            <w:r w:rsidRPr="00E63FCC">
              <w:t>screening programme</w:t>
            </w:r>
            <w:r w:rsidR="006651DA" w:rsidRPr="00E63FCC">
              <w:t xml:space="preserve"> (i.e. incidental pulmonary nodules</w:t>
            </w:r>
            <w:r w:rsidR="006651DA" w:rsidRPr="00E63FCC">
              <w:rPr>
                <w:rStyle w:val="FootnoteReference"/>
              </w:rPr>
              <w:footnoteReference w:id="9"/>
            </w:r>
            <w:r w:rsidR="006651DA" w:rsidRPr="00E63FCC">
              <w:t xml:space="preserve"> </w:t>
            </w:r>
            <w:r w:rsidR="006651DA" w:rsidRPr="00E63FCC">
              <w:fldChar w:fldCharType="begin"/>
            </w:r>
            <w:r w:rsidR="001017A8" w:rsidRPr="00E63FCC">
              <w:instrText xml:space="preserve"> ADDIN EN.CITE &lt;EndNote&gt;&lt;Cite&gt;&lt;Author&gt;McNulty&lt;/Author&gt;&lt;Year&gt;2019&lt;/Year&gt;&lt;RecNum&gt;2132&lt;/RecNum&gt;&lt;DisplayText&gt;&lt;style face="superscript"&gt;35&lt;/style&gt;&lt;/DisplayText&gt;&lt;record&gt;&lt;rec-number&gt;2132&lt;/rec-number&gt;&lt;foreign-keys&gt;&lt;key app="EN" db-id="2psst9ff09tdd4esseuxtep62d2rwert99pw" timestamp="1669842436" guid="11cdd409-79f6-448d-9914-09ae13137c89"&gt;2132&lt;/key&gt;&lt;/foreign-keys&gt;&lt;ref-type name="Journal Article"&gt;17&lt;/ref-type&gt;&lt;contributors&gt;&lt;authors&gt;&lt;author&gt;William McNulty&lt;/author&gt;&lt;author&gt;David Baldwin&lt;/author&gt;&lt;/authors&gt;&lt;/contributors&gt;&lt;titles&gt;&lt;title&gt;Management of pulmonary nodules&lt;/title&gt;&lt;secondary-title&gt;BJR Open&lt;/secondary-title&gt;&lt;/titles&gt;&lt;periodical&gt;&lt;full-title&gt;BJR Open&lt;/full-title&gt;&lt;/periodical&gt;&lt;pages&gt;20180051&lt;/pages&gt;&lt;volume&gt;1&lt;/volume&gt;&lt;number&gt;1&lt;/number&gt;&lt;dates&gt;&lt;year&gt;2019&lt;/year&gt;&lt;/dates&gt;&lt;urls&gt;&lt;related-urls&gt;&lt;url&gt;https://www.birpublications.org/doi/abs/10.1259/bjro.20180051&lt;/url&gt;&lt;/related-urls&gt;&lt;/urls&gt;&lt;electronic-resource-num&gt;10.1259/bjro.20180051&lt;/electronic-resource-num&gt;&lt;/record&gt;&lt;/Cite&gt;&lt;/EndNote&gt;</w:instrText>
            </w:r>
            <w:r w:rsidR="006651DA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35</w:t>
            </w:r>
            <w:r w:rsidR="006651DA" w:rsidRPr="00E63FCC">
              <w:fldChar w:fldCharType="end"/>
            </w:r>
            <w:r w:rsidR="006651DA" w:rsidRPr="00E63FCC">
              <w:t>)</w:t>
            </w:r>
            <w:r w:rsidRPr="00E63FCC">
              <w:t xml:space="preserve"> automatically enter a care pathway for lung cancer? </w:t>
            </w:r>
          </w:p>
          <w:p w14:paraId="51098F15" w14:textId="48F3DFB5" w:rsidR="00953AEA" w:rsidRPr="00E63FCC" w:rsidRDefault="00953AEA" w:rsidP="00953AEA">
            <w:pPr>
              <w:pStyle w:val="Tablebullet210pt"/>
            </w:pPr>
            <w:r w:rsidRPr="00E63FCC">
              <w:t>Are any rapid referral pathways</w:t>
            </w:r>
            <w:r w:rsidRPr="00E63FCC">
              <w:rPr>
                <w:rStyle w:val="FootnoteReference"/>
              </w:rPr>
              <w:footnoteReference w:id="10"/>
            </w:r>
            <w:r w:rsidRPr="00E63FCC">
              <w:t xml:space="preserve"> </w:t>
            </w:r>
            <w:r w:rsidR="006651DA" w:rsidRPr="00E63FCC">
              <w:fldChar w:fldCharType="begin"/>
            </w:r>
            <w:r w:rsidR="001017A8" w:rsidRPr="00E63FCC">
              <w:instrText xml:space="preserve"> ADDIN EN.CITE &lt;EndNote&gt;&lt;Cite&gt;&lt;Author&gt;Pollock&lt;/Author&gt;&lt;Year&gt;2018&lt;/Year&gt;&lt;RecNum&gt;763&lt;/RecNum&gt;&lt;DisplayText&gt;&lt;style face="superscript"&gt;36&lt;/style&gt;&lt;/DisplayText&gt;&lt;record&gt;&lt;rec-number&gt;763&lt;/rec-number&gt;&lt;foreign-keys&gt;&lt;key app="EN" db-id="2psst9ff09tdd4esseuxtep62d2rwert99pw" timestamp="1669841886" guid="22294074-5bf7-4640-9d8e-62991b6e8cbe"&gt;763&lt;/key&gt;&lt;/foreign-keys&gt;&lt;ref-type name="Report"&gt;27&lt;/ref-type&gt;&lt;contributors&gt;&lt;authors&gt;&lt;author&gt;Pollock, Michelle&lt;/author&gt;&lt;author&gt;Craig, Rodger&lt;/author&gt;&lt;author&gt;Chojecki, Dagmara&lt;/author&gt;&lt;author&gt;Guo, Bing&lt;/author&gt;&lt;/authors&gt;&lt;tertiary-authors&gt;&lt;author&gt;Institute of Health Economics,&lt;/author&gt;&lt;/tertiary-authors&gt;&lt;/contributors&gt;&lt;titles&gt;&lt;title&gt;Initiatives to accelerate the diagnostic phase of cancer care: an environmental scan&lt;/title&gt;&lt;/titles&gt;&lt;pages&gt;1-102&lt;/pages&gt;&lt;dates&gt;&lt;year&gt;2018&lt;/year&gt;&lt;/dates&gt;&lt;pub-location&gt;Edmonton, Canada&lt;/pub-location&gt;&lt;urls&gt;&lt;/urls&gt;&lt;/record&gt;&lt;/Cite&gt;&lt;/EndNote&gt;</w:instrText>
            </w:r>
            <w:r w:rsidR="006651DA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36</w:t>
            </w:r>
            <w:r w:rsidR="006651DA" w:rsidRPr="00E63FCC">
              <w:fldChar w:fldCharType="end"/>
            </w:r>
            <w:r w:rsidR="006651DA" w:rsidRPr="00E63FCC">
              <w:t xml:space="preserve"> </w:t>
            </w:r>
            <w:r w:rsidRPr="00E63FCC">
              <w:t>in place?</w:t>
            </w:r>
          </w:p>
        </w:tc>
      </w:tr>
    </w:tbl>
    <w:p w14:paraId="63FC1C06" w14:textId="5064E927" w:rsidR="0092564E" w:rsidRPr="00E63FCC" w:rsidRDefault="00D17B59" w:rsidP="00D17B59">
      <w:pPr>
        <w:pStyle w:val="LCPN-Heading3unnumbered"/>
      </w:pPr>
      <w:bookmarkStart w:id="143" w:name="_Ref130245356"/>
      <w:bookmarkStart w:id="144" w:name="_Toc130481972"/>
      <w:bookmarkStart w:id="145" w:name="_Ref125364331"/>
      <w:bookmarkStart w:id="146" w:name="_Ref125372833"/>
      <w:r>
        <w:t>5.2</w:t>
      </w:r>
      <w:r>
        <w:tab/>
      </w:r>
      <w:r w:rsidR="0092564E" w:rsidRPr="00E63FCC">
        <w:t>Quality assurance and safety</w:t>
      </w:r>
      <w:bookmarkEnd w:id="143"/>
      <w:bookmarkEnd w:id="144"/>
      <w:r w:rsidR="0092564E" w:rsidRPr="00E63FCC">
        <w:t xml:space="preserve"> </w:t>
      </w:r>
      <w:bookmarkStart w:id="147" w:name="_Toc120620924"/>
      <w:bookmarkEnd w:id="145"/>
      <w:bookmarkEnd w:id="146"/>
    </w:p>
    <w:tbl>
      <w:tblPr>
        <w:tblStyle w:val="LCPN-Strokebox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B60FF9" w:rsidRPr="00E63FCC" w14:paraId="6CB21E2E" w14:textId="77777777" w:rsidTr="00951BC2">
        <w:tc>
          <w:tcPr>
            <w:tcW w:w="8960" w:type="dxa"/>
          </w:tcPr>
          <w:p w14:paraId="7F2D2D5B" w14:textId="78428497" w:rsidR="00B60FF9" w:rsidRPr="00E63FCC" w:rsidRDefault="00B60FF9" w:rsidP="0033095B">
            <w:pPr>
              <w:pStyle w:val="Bullet1"/>
              <w:rPr>
                <w:sz w:val="20"/>
                <w:szCs w:val="20"/>
              </w:rPr>
            </w:pPr>
            <w:r w:rsidRPr="00E63FCC">
              <w:rPr>
                <w:sz w:val="20"/>
                <w:szCs w:val="18"/>
              </w:rPr>
              <w:t xml:space="preserve">Is there an external quality assurance process for healthcare professionals involved in screening? </w:t>
            </w:r>
          </w:p>
          <w:p w14:paraId="0331F7B2" w14:textId="4E1ECB7E" w:rsidR="00B60FF9" w:rsidRPr="00E63FCC" w:rsidRDefault="00B60FF9" w:rsidP="0033095B">
            <w:pPr>
              <w:pStyle w:val="Tablebullet210pt"/>
            </w:pPr>
            <w:r w:rsidRPr="00E63FCC">
              <w:t>Is there an accreditation</w:t>
            </w:r>
            <w:r w:rsidR="00391B75" w:rsidRPr="00E63FCC">
              <w:rPr>
                <w:rStyle w:val="FootnoteReference"/>
              </w:rPr>
              <w:footnoteReference w:id="11"/>
            </w:r>
            <w:r w:rsidRPr="00E63FCC">
              <w:t xml:space="preserve"> </w:t>
            </w:r>
            <w:r w:rsidR="00391B75" w:rsidRPr="00E63FCC">
              <w:fldChar w:fldCharType="begin"/>
            </w:r>
            <w:r w:rsidR="001017A8" w:rsidRPr="00E63FCC">
              <w:instrText xml:space="preserve"> ADDIN EN.CITE &lt;EndNote&gt;&lt;Cite&gt;&lt;Author&gt;International Agency for Research on Cancer&lt;/Author&gt;&lt;Year&gt;2019&lt;/Year&gt;&lt;RecNum&gt;3227&lt;/RecNum&gt;&lt;DisplayText&gt;&lt;style face="superscript"&gt;37&lt;/style&gt;&lt;/DisplayText&gt;&lt;record&gt;&lt;rec-number&gt;3227&lt;/rec-number&gt;&lt;foreign-keys&gt;&lt;key app="EN" db-id="2psst9ff09tdd4esseuxtep62d2rwert99pw" timestamp="1679485908" guid="5d6fff91-9dc6-491d-b371-4b0c0372f214"&gt;3227&lt;/key&gt;&lt;/foreign-keys&gt;&lt;ref-type name="Web Page"&gt;12&lt;/ref-type&gt;&lt;contributors&gt;&lt;authors&gt;&lt;author&gt; International Agency for Research on Cancer,&lt;/author&gt;&lt;/authors&gt;&lt;/contributors&gt;&lt;titles&gt;&lt;title&gt;CanScreen5: Glossary and definitions &lt;/title&gt;&lt;/titles&gt;&lt;number&gt;20/03/23&lt;/number&gt;&lt;dates&gt;&lt;year&gt;2019&lt;/year&gt;&lt;pub-dates&gt;&lt;date&gt;01/01/2019&lt;/date&gt;&lt;/pub-dates&gt;&lt;/dates&gt;&lt;pub-location&gt;Lyon&lt;/pub-location&gt;&lt;urls&gt;&lt;related-urls&gt;&lt;url&gt;https://canscreen5.iarc.fr/?page=help&lt;/url&gt;&lt;/related-urls&gt;&lt;/urls&gt;&lt;research-notes&gt;A webpage but preferred citation is a report. &lt;/research-notes&gt;&lt;/record&gt;&lt;/Cite&gt;&lt;/EndNote&gt;</w:instrText>
            </w:r>
            <w:r w:rsidR="00391B75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37</w:t>
            </w:r>
            <w:r w:rsidR="00391B75" w:rsidRPr="00E63FCC">
              <w:fldChar w:fldCharType="end"/>
            </w:r>
            <w:r w:rsidR="00391B75" w:rsidRPr="00E63FCC">
              <w:t xml:space="preserve"> </w:t>
            </w:r>
            <w:r w:rsidRPr="00E63FCC">
              <w:t>body that sets out standards and provides accreditation to radiologists involved in screening?</w:t>
            </w:r>
          </w:p>
          <w:p w14:paraId="2EF8100D" w14:textId="07D4D250" w:rsidR="00B60FF9" w:rsidRPr="00E63FCC" w:rsidRDefault="00B60FF9" w:rsidP="0033095B">
            <w:pPr>
              <w:pStyle w:val="Tablebullet210pt"/>
            </w:pPr>
            <w:r w:rsidRPr="00E63FCC">
              <w:rPr>
                <w:szCs w:val="20"/>
              </w:rPr>
              <w:t xml:space="preserve">Is there a minimum </w:t>
            </w:r>
            <w:r w:rsidRPr="00E63FCC">
              <w:t>amount of thoracic CT experience that radiologists require? (</w:t>
            </w:r>
            <w:r w:rsidRPr="00E63FCC">
              <w:rPr>
                <w:i/>
                <w:iCs/>
              </w:rPr>
              <w:t>See also</w:t>
            </w:r>
            <w:r w:rsidRPr="00E63FCC">
              <w:t xml:space="preserve"> </w:t>
            </w:r>
            <w:r w:rsidR="00B74CD0" w:rsidRPr="00E63FCC">
              <w:rPr>
                <w:u w:val="single"/>
              </w:rPr>
              <w:fldChar w:fldCharType="begin"/>
            </w:r>
            <w:r w:rsidR="00B74CD0" w:rsidRPr="00E63FCC">
              <w:rPr>
                <w:u w:val="single"/>
              </w:rPr>
              <w:instrText xml:space="preserve"> REF _Ref130245401 \h  \* MERGEFORMAT </w:instrText>
            </w:r>
            <w:r w:rsidR="00B74CD0" w:rsidRPr="00E63FCC">
              <w:rPr>
                <w:u w:val="single"/>
              </w:rPr>
            </w:r>
            <w:r w:rsidR="00B74CD0" w:rsidRPr="00E63FCC">
              <w:rPr>
                <w:u w:val="single"/>
              </w:rPr>
              <w:fldChar w:fldCharType="separate"/>
            </w:r>
            <w:r w:rsidR="00B74CD0" w:rsidRPr="00E63FCC">
              <w:rPr>
                <w:u w:val="single"/>
              </w:rPr>
              <w:t>Workforce</w:t>
            </w:r>
            <w:r w:rsidR="003227B1">
              <w:rPr>
                <w:u w:val="single"/>
              </w:rPr>
              <w:t xml:space="preserve"> capacity to deliver screening</w:t>
            </w:r>
            <w:r w:rsidR="00B74CD0" w:rsidRPr="00E63FCC">
              <w:rPr>
                <w:u w:val="single"/>
              </w:rPr>
              <w:fldChar w:fldCharType="end"/>
            </w:r>
            <w:r w:rsidRPr="00E63FCC">
              <w:t>)</w:t>
            </w:r>
          </w:p>
          <w:p w14:paraId="15D24F54" w14:textId="27FBE997" w:rsidR="00B60FF9" w:rsidRPr="00E63FCC" w:rsidRDefault="00B60FF9" w:rsidP="00B855B2">
            <w:pPr>
              <w:pStyle w:val="Tablebullet10pt"/>
              <w:rPr>
                <w:strike/>
              </w:rPr>
            </w:pPr>
            <w:r w:rsidRPr="00E63FCC">
              <w:lastRenderedPageBreak/>
              <w:t>Has a</w:t>
            </w:r>
            <w:r w:rsidR="00061B0C" w:rsidRPr="00E63FCC">
              <w:t>n internal</w:t>
            </w:r>
            <w:r w:rsidRPr="00E63FCC">
              <w:t xml:space="preserve"> process been established </w:t>
            </w:r>
            <w:r w:rsidR="004726E5" w:rsidRPr="00E63FCC">
              <w:t xml:space="preserve">to </w:t>
            </w:r>
            <w:r w:rsidR="00061B0C" w:rsidRPr="00E63FCC">
              <w:t>ensure</w:t>
            </w:r>
            <w:r w:rsidR="003A6B6D" w:rsidRPr="00E63FCC">
              <w:t xml:space="preserve"> the </w:t>
            </w:r>
            <w:r w:rsidR="00061B0C" w:rsidRPr="00E63FCC">
              <w:t>quality of the LDCT screening programme</w:t>
            </w:r>
            <w:r w:rsidR="004726E5" w:rsidRPr="00E63FCC">
              <w:t xml:space="preserve"> </w:t>
            </w:r>
            <w:r w:rsidR="00061B0C" w:rsidRPr="00E63FCC">
              <w:t>meets</w:t>
            </w:r>
            <w:r w:rsidRPr="00E63FCC">
              <w:t xml:space="preserve"> regulatory and</w:t>
            </w:r>
            <w:r w:rsidR="004726E5" w:rsidRPr="00E63FCC">
              <w:t xml:space="preserve"> </w:t>
            </w:r>
            <w:r w:rsidRPr="00E63FCC">
              <w:t>safety requirements?</w:t>
            </w:r>
            <w:r w:rsidR="003A6B6D" w:rsidRPr="00E63FCC">
              <w:rPr>
                <w:b/>
                <w:bCs/>
              </w:rPr>
              <w:t xml:space="preserve"> </w:t>
            </w:r>
          </w:p>
          <w:p w14:paraId="5F6E12C3" w14:textId="406CE7EA" w:rsidR="003A6B6D" w:rsidRPr="00E63FCC" w:rsidRDefault="003A6B6D" w:rsidP="0033095B">
            <w:pPr>
              <w:pStyle w:val="Tablebullet210pt"/>
            </w:pPr>
            <w:r w:rsidRPr="00E63FCC">
              <w:t xml:space="preserve">Is a process in place to monitor and manage any risk to individual participants </w:t>
            </w:r>
            <w:r w:rsidR="00061B0C" w:rsidRPr="00E63FCC">
              <w:t>i</w:t>
            </w:r>
            <w:r w:rsidRPr="00E63FCC">
              <w:t>n terms of radiation dose from LDCT screening?</w:t>
            </w:r>
          </w:p>
          <w:p w14:paraId="4039FD97" w14:textId="3B4DAC6D" w:rsidR="00B60FF9" w:rsidRPr="00E63FCC" w:rsidRDefault="003A6B6D" w:rsidP="0033095B">
            <w:pPr>
              <w:pStyle w:val="Tablebullet210pt"/>
              <w:rPr>
                <w:strike/>
              </w:rPr>
            </w:pPr>
            <w:r w:rsidRPr="00E63FCC">
              <w:t>What tools are</w:t>
            </w:r>
            <w:r w:rsidR="00B60FF9" w:rsidRPr="00E63FCC">
              <w:t xml:space="preserve"> </w:t>
            </w:r>
            <w:r w:rsidR="00E87ED4" w:rsidRPr="00E63FCC">
              <w:t xml:space="preserve">in place </w:t>
            </w:r>
            <w:r w:rsidR="00B60FF9" w:rsidRPr="00E63FCC">
              <w:t>to ensure consistent</w:t>
            </w:r>
            <w:r w:rsidR="00E87ED4" w:rsidRPr="00E63FCC">
              <w:t>ly high standards</w:t>
            </w:r>
            <w:r w:rsidR="00B60FF9" w:rsidRPr="00E63FCC">
              <w:t xml:space="preserve"> </w:t>
            </w:r>
            <w:r w:rsidR="00E87ED4" w:rsidRPr="00E63FCC">
              <w:t>in terms of the</w:t>
            </w:r>
            <w:r w:rsidR="00B60FF9" w:rsidRPr="00E63FCC">
              <w:t xml:space="preserve"> equipment used</w:t>
            </w:r>
            <w:r w:rsidRPr="00E63FCC">
              <w:t xml:space="preserve"> </w:t>
            </w:r>
            <w:r w:rsidR="00B60FF9" w:rsidRPr="00E63FCC">
              <w:t>(e.g. phantom</w:t>
            </w:r>
            <w:r w:rsidR="00E33F29" w:rsidRPr="00E63FCC">
              <w:t>s</w:t>
            </w:r>
            <w:r w:rsidR="00B60FF9" w:rsidRPr="00E63FCC">
              <w:rPr>
                <w:rStyle w:val="FootnoteReference"/>
              </w:rPr>
              <w:footnoteReference w:id="12"/>
            </w:r>
            <w:r w:rsidR="00DF74E7" w:rsidRPr="00E63FCC">
              <w:t xml:space="preserve"> </w:t>
            </w:r>
            <w:r w:rsidR="00DC0A4E" w:rsidRPr="00E63FCC">
              <w:fldChar w:fldCharType="begin"/>
            </w:r>
            <w:r w:rsidR="001017A8" w:rsidRPr="00E63FCC">
              <w:instrText xml:space="preserve"> ADDIN EN.CITE &lt;EndNote&gt;&lt;Cite ExcludeYear="1"&gt;&lt;Author&gt;National Institute of Standards and Technology&lt;/Author&gt;&lt;RecNum&gt;3222&lt;/RecNum&gt;&lt;DisplayText&gt;&lt;style face="superscript"&gt;38&lt;/style&gt;&lt;/DisplayText&gt;&lt;record&gt;&lt;rec-number&gt;3222&lt;/rec-number&gt;&lt;foreign-keys&gt;&lt;key app="EN" db-id="2psst9ff09tdd4esseuxtep62d2rwert99pw" timestamp="1679354085" guid="f588e347-0b71-4e7a-85b9-480bd61816f2"&gt;3222&lt;/key&gt;&lt;/foreign-keys&gt;&lt;ref-type name="Web Page"&gt;12&lt;/ref-type&gt;&lt;contributors&gt;&lt;authors&gt;&lt;author&gt;National Institute of Standards and Technology, &lt;/author&gt;&lt;/authors&gt;&lt;/contributors&gt;&lt;titles&gt;&lt;title&gt;What are imaging phantoms?&lt;/title&gt;&lt;/titles&gt;&lt;number&gt;20/03/23&lt;/number&gt;&lt;dates&gt;&lt;pub-dates&gt;&lt;date&gt;05/04/22&lt;/date&gt;&lt;/pub-dates&gt;&lt;/dates&gt;&lt;urls&gt;&lt;related-urls&gt;&lt;url&gt;https://www.nist.gov/physics/what-are-imaging-phantoms&lt;/url&gt;&lt;/related-urls&gt;&lt;/urls&gt;&lt;/record&gt;&lt;/Cite&gt;&lt;/EndNote&gt;</w:instrText>
            </w:r>
            <w:r w:rsidR="00DC0A4E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38</w:t>
            </w:r>
            <w:r w:rsidR="00DC0A4E" w:rsidRPr="00E63FCC">
              <w:fldChar w:fldCharType="end"/>
            </w:r>
            <w:r w:rsidR="00B60FF9" w:rsidRPr="00E63FCC">
              <w:t>)</w:t>
            </w:r>
            <w:r w:rsidR="00E87ED4" w:rsidRPr="00E63FCC">
              <w:t>?</w:t>
            </w:r>
            <w:r w:rsidR="00B60FF9" w:rsidRPr="00E63FCC">
              <w:t xml:space="preserve"> </w:t>
            </w:r>
          </w:p>
          <w:p w14:paraId="3CD9056E" w14:textId="12416010" w:rsidR="00B60FF9" w:rsidRPr="00E63FCC" w:rsidRDefault="00B60FF9" w:rsidP="00E87ED4">
            <w:pPr>
              <w:pStyle w:val="Tablebullet210pt"/>
            </w:pPr>
            <w:r w:rsidRPr="00E63FCC">
              <w:t>Will a computer-aided detection</w:t>
            </w:r>
            <w:r w:rsidRPr="00E63FCC">
              <w:rPr>
                <w:rStyle w:val="FootnoteReference"/>
              </w:rPr>
              <w:footnoteReference w:id="13"/>
            </w:r>
            <w:r w:rsidR="00DC0A4E" w:rsidRPr="00E63FCC">
              <w:t xml:space="preserve"> </w:t>
            </w:r>
            <w:r w:rsidR="00DC0A4E" w:rsidRPr="00E63FCC">
              <w:fldChar w:fldCharType="begin"/>
            </w:r>
            <w:r w:rsidR="001017A8" w:rsidRPr="00E63FCC">
              <w:instrText xml:space="preserve"> ADDIN EN.CITE &lt;EndNote&gt;&lt;Cite&gt;&lt;Author&gt;Firmino&lt;/Author&gt;&lt;Year&gt;2016&lt;/Year&gt;&lt;RecNum&gt;1644&lt;/RecNum&gt;&lt;DisplayText&gt;&lt;style face="superscript"&gt;39&lt;/style&gt;&lt;/DisplayText&gt;&lt;record&gt;&lt;rec-number&gt;1644&lt;/rec-number&gt;&lt;foreign-keys&gt;&lt;key app="EN" db-id="2psst9ff09tdd4esseuxtep62d2rwert99pw" timestamp="1669842279" guid="8e543717-87ff-4800-91c5-8909dbd01d26"&gt;1644&lt;/key&gt;&lt;/foreign-keys&gt;&lt;ref-type name="Journal Article"&gt;17&lt;/ref-type&gt;&lt;contributors&gt;&lt;authors&gt;&lt;author&gt;Firmino, Macedo&lt;/author&gt;&lt;author&gt;Angelo, Giovani&lt;/author&gt;&lt;author&gt;Morais, Higor&lt;/author&gt;&lt;author&gt;Dantas, Marcel R.&lt;/author&gt;&lt;author&gt;Valentim, Ricardo&lt;/author&gt;&lt;/authors&gt;&lt;/contributors&gt;&lt;titles&gt;&lt;title&gt;Computer-aided detection (CADe) and diagnosis (CADx) system for lung cancer with likelihood of malignancy&lt;/title&gt;&lt;secondary-title&gt;BioMedical Engineering OnLine&lt;/secondary-title&gt;&lt;/titles&gt;&lt;periodical&gt;&lt;full-title&gt;BioMedical Engineering OnLine&lt;/full-title&gt;&lt;/periodical&gt;&lt;pages&gt;2&lt;/pages&gt;&lt;volume&gt;15&lt;/volume&gt;&lt;number&gt;1&lt;/number&gt;&lt;dates&gt;&lt;year&gt;2016&lt;/year&gt;&lt;pub-dates&gt;&lt;date&gt;2016/01/06&lt;/date&gt;&lt;/pub-dates&gt;&lt;/dates&gt;&lt;isbn&gt;1475-925X&lt;/isbn&gt;&lt;urls&gt;&lt;related-urls&gt;&lt;url&gt;https://doi.org/10.1186/s12938-015-0120-7&lt;/url&gt;&lt;/related-urls&gt;&lt;/urls&gt;&lt;electronic-resource-num&gt;10.1186/s12938-015-0120-7&lt;/electronic-resource-num&gt;&lt;/record&gt;&lt;/Cite&gt;&lt;/EndNote&gt;</w:instrText>
            </w:r>
            <w:r w:rsidR="00DC0A4E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39</w:t>
            </w:r>
            <w:r w:rsidR="00DC0A4E" w:rsidRPr="00E63FCC">
              <w:fldChar w:fldCharType="end"/>
            </w:r>
            <w:r w:rsidRPr="00E63FCC">
              <w:t xml:space="preserve"> software package be used to support </w:t>
            </w:r>
            <w:r w:rsidR="00A86A5C" w:rsidRPr="00E63FCC">
              <w:t xml:space="preserve">the </w:t>
            </w:r>
            <w:r w:rsidRPr="00E63FCC">
              <w:t>interpretation of scans and clinical decision</w:t>
            </w:r>
            <w:r w:rsidR="00E87ED4" w:rsidRPr="00E63FCC">
              <w:t>-</w:t>
            </w:r>
            <w:r w:rsidRPr="00E63FCC">
              <w:t xml:space="preserve">making? </w:t>
            </w:r>
          </w:p>
        </w:tc>
      </w:tr>
    </w:tbl>
    <w:p w14:paraId="726F99F6" w14:textId="0673E173" w:rsidR="00951BC2" w:rsidRPr="00E63FCC" w:rsidRDefault="00951BC2" w:rsidP="00951BC2">
      <w:pPr>
        <w:tabs>
          <w:tab w:val="left" w:pos="2385"/>
        </w:tabs>
        <w:rPr>
          <w:sz w:val="6"/>
          <w:szCs w:val="4"/>
        </w:rPr>
      </w:pPr>
      <w:r w:rsidRPr="00E63FCC">
        <w:lastRenderedPageBreak/>
        <w:tab/>
      </w:r>
    </w:p>
    <w:p w14:paraId="1FAEBC88" w14:textId="43ECA3E8" w:rsidR="000F3BF9" w:rsidRPr="00E63FCC" w:rsidRDefault="00D17B59" w:rsidP="00D17B59">
      <w:pPr>
        <w:pStyle w:val="LCPN-Heading3unnumbered"/>
      </w:pPr>
      <w:bookmarkStart w:id="148" w:name="_Toc130481973"/>
      <w:r>
        <w:t>5.3</w:t>
      </w:r>
      <w:r>
        <w:tab/>
      </w:r>
      <w:r w:rsidR="000F3BF9" w:rsidRPr="00E63FCC">
        <w:t xml:space="preserve">Integration with </w:t>
      </w:r>
      <w:r w:rsidR="000F3BF9" w:rsidRPr="00D17B59">
        <w:t>smoking</w:t>
      </w:r>
      <w:r w:rsidR="000F3BF9" w:rsidRPr="00E63FCC">
        <w:t xml:space="preserve"> cessation</w:t>
      </w:r>
      <w:bookmarkEnd w:id="147"/>
      <w:bookmarkEnd w:id="148"/>
    </w:p>
    <w:tbl>
      <w:tblPr>
        <w:tblStyle w:val="LCPN-Strokebox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B60FF9" w:rsidRPr="00E63FCC" w14:paraId="3E1B5A29" w14:textId="77777777" w:rsidTr="00B60FF9">
        <w:tc>
          <w:tcPr>
            <w:tcW w:w="8960" w:type="dxa"/>
          </w:tcPr>
          <w:p w14:paraId="5D4E7563" w14:textId="52766371" w:rsidR="00B60FF9" w:rsidRPr="00E63FCC" w:rsidRDefault="00B60FF9" w:rsidP="006B522A">
            <w:pPr>
              <w:pStyle w:val="Tablebullet10pt"/>
            </w:pPr>
            <w:r w:rsidRPr="00E63FCC">
              <w:t xml:space="preserve">What smoking cessation services are already routinely available to people who currently smoke </w:t>
            </w:r>
            <w:r w:rsidR="00E87ED4" w:rsidRPr="00E63FCC">
              <w:t>(</w:t>
            </w:r>
            <w:r w:rsidRPr="00E63FCC">
              <w:t>i.e. outside of a lung cancer screening programme</w:t>
            </w:r>
            <w:r w:rsidR="00E87ED4" w:rsidRPr="00E63FCC">
              <w:t>)</w:t>
            </w:r>
            <w:r w:rsidRPr="00E63FCC">
              <w:t>?</w:t>
            </w:r>
          </w:p>
          <w:p w14:paraId="61E55A26" w14:textId="34442D89" w:rsidR="00B60FF9" w:rsidRPr="00E63FCC" w:rsidRDefault="00B60FF9" w:rsidP="0007679B">
            <w:pPr>
              <w:pStyle w:val="Tablebullet210pt"/>
            </w:pPr>
            <w:r w:rsidRPr="00E63FCC">
              <w:t xml:space="preserve">What </w:t>
            </w:r>
            <w:r w:rsidR="00651FCA" w:rsidRPr="00E63FCC">
              <w:t xml:space="preserve">specific interventions </w:t>
            </w:r>
            <w:r w:rsidRPr="00E63FCC">
              <w:t xml:space="preserve">are </w:t>
            </w:r>
            <w:r w:rsidR="00651FCA" w:rsidRPr="00E63FCC">
              <w:t>included</w:t>
            </w:r>
            <w:r w:rsidRPr="00E63FCC">
              <w:t xml:space="preserve"> (e.g. pharmacotherapy)</w:t>
            </w:r>
            <w:r w:rsidR="00885C04" w:rsidRPr="00E63FCC">
              <w:t>?</w:t>
            </w:r>
            <w:r w:rsidRPr="00E63FCC">
              <w:t xml:space="preserve"> </w:t>
            </w:r>
          </w:p>
          <w:p w14:paraId="3DE00E52" w14:textId="62654EE3" w:rsidR="00B60FF9" w:rsidRPr="00E63FCC" w:rsidRDefault="00B60FF9" w:rsidP="006B522A">
            <w:pPr>
              <w:pStyle w:val="Tablebullet10pt"/>
            </w:pPr>
            <w:r w:rsidRPr="00E63FCC">
              <w:t xml:space="preserve">How would an organised lung cancer screening programme work </w:t>
            </w:r>
            <w:r w:rsidR="00E87ED4" w:rsidRPr="00E63FCC">
              <w:t xml:space="preserve">alongside </w:t>
            </w:r>
            <w:r w:rsidRPr="00E63FCC">
              <w:t xml:space="preserve">existing smoking cessation services? </w:t>
            </w:r>
          </w:p>
          <w:p w14:paraId="742ED452" w14:textId="1857A112" w:rsidR="00B60FF9" w:rsidRPr="00E63FCC" w:rsidRDefault="00B60FF9" w:rsidP="00D31351">
            <w:pPr>
              <w:pStyle w:val="Tablebullet210pt"/>
            </w:pPr>
            <w:r w:rsidRPr="00E63FCC">
              <w:t xml:space="preserve">Which existing services could be incorporated into a screening programme? </w:t>
            </w:r>
          </w:p>
          <w:p w14:paraId="2E7D0D35" w14:textId="6DED0353" w:rsidR="00B60FF9" w:rsidRPr="00E63FCC" w:rsidRDefault="00B60FF9" w:rsidP="00D45139">
            <w:pPr>
              <w:pStyle w:val="Tablebullet210pt"/>
              <w:rPr>
                <w:color w:val="3B3B3B" w:themeColor="background2" w:themeShade="BF"/>
              </w:rPr>
            </w:pPr>
            <w:r w:rsidRPr="00E63FCC">
              <w:t>Which healthcare professionals will deliver smoking cessation interventions during screening? (</w:t>
            </w:r>
            <w:r w:rsidRPr="00E63FCC">
              <w:rPr>
                <w:i/>
                <w:iCs/>
              </w:rPr>
              <w:t>See also</w:t>
            </w:r>
            <w:r w:rsidR="00D76E17" w:rsidRPr="00E63FCC">
              <w:rPr>
                <w:i/>
                <w:iCs/>
              </w:rPr>
              <w:t xml:space="preserve"> </w:t>
            </w:r>
            <w:r w:rsidR="004443FF" w:rsidRPr="00E63FCC">
              <w:rPr>
                <w:u w:val="single"/>
              </w:rPr>
              <w:fldChar w:fldCharType="begin"/>
            </w:r>
            <w:r w:rsidR="004443FF" w:rsidRPr="00E63FCC">
              <w:rPr>
                <w:i/>
                <w:iCs/>
                <w:u w:val="single"/>
              </w:rPr>
              <w:instrText xml:space="preserve"> REF _Ref130247069 \h </w:instrText>
            </w:r>
            <w:r w:rsidR="004443FF" w:rsidRPr="00E63FCC">
              <w:rPr>
                <w:u w:val="single"/>
              </w:rPr>
              <w:instrText xml:space="preserve"> \* MERGEFORMAT </w:instrText>
            </w:r>
            <w:r w:rsidR="004443FF" w:rsidRPr="00E63FCC">
              <w:rPr>
                <w:u w:val="single"/>
              </w:rPr>
            </w:r>
            <w:r w:rsidR="004443FF" w:rsidRPr="00E63FCC">
              <w:rPr>
                <w:u w:val="single"/>
              </w:rPr>
              <w:fldChar w:fldCharType="separate"/>
            </w:r>
            <w:r w:rsidR="004443FF" w:rsidRPr="00E63FCC">
              <w:rPr>
                <w:u w:val="single"/>
              </w:rPr>
              <w:t>Domain 2. Workforce and technical capacity</w:t>
            </w:r>
            <w:r w:rsidR="004443FF" w:rsidRPr="00E63FCC">
              <w:rPr>
                <w:u w:val="single"/>
              </w:rPr>
              <w:fldChar w:fldCharType="end"/>
            </w:r>
            <w:r w:rsidR="004443FF" w:rsidRPr="00E63FCC">
              <w:t>)</w:t>
            </w:r>
            <w:r w:rsidR="00D76E17" w:rsidRPr="00E63FCC">
              <w:t xml:space="preserve"> </w:t>
            </w:r>
          </w:p>
          <w:p w14:paraId="1FA2A832" w14:textId="2906B322" w:rsidR="00B60FF9" w:rsidRPr="00E63FCC" w:rsidRDefault="00B60FF9" w:rsidP="00D45139">
            <w:pPr>
              <w:pStyle w:val="Tablebullet210pt"/>
            </w:pPr>
            <w:r w:rsidRPr="00E63FCC">
              <w:t xml:space="preserve">Will smoking cessation be offered to all participants who currently smoke (e.g. opt-out approach) or </w:t>
            </w:r>
            <w:r w:rsidR="00885C04" w:rsidRPr="00E63FCC">
              <w:t>only</w:t>
            </w:r>
            <w:r w:rsidRPr="00E63FCC">
              <w:t xml:space="preserve"> those who seek </w:t>
            </w:r>
            <w:r w:rsidR="00885C04" w:rsidRPr="00E63FCC">
              <w:t xml:space="preserve">support </w:t>
            </w:r>
            <w:r w:rsidRPr="00E63FCC">
              <w:t>(opt-in approach)?</w:t>
            </w:r>
          </w:p>
        </w:tc>
      </w:tr>
    </w:tbl>
    <w:p w14:paraId="0EAE861A" w14:textId="77777777" w:rsidR="00B60FF9" w:rsidRPr="00E63FCC" w:rsidRDefault="00B60FF9">
      <w:pPr>
        <w:rPr>
          <w:sz w:val="2"/>
          <w:szCs w:val="2"/>
        </w:rPr>
      </w:pPr>
    </w:p>
    <w:tbl>
      <w:tblPr>
        <w:tblStyle w:val="LCPN-Table"/>
        <w:tblW w:w="9072" w:type="dxa"/>
        <w:shd w:val="clear" w:color="auto" w:fill="008B7F"/>
        <w:tblLook w:val="04A0" w:firstRow="1" w:lastRow="0" w:firstColumn="1" w:lastColumn="0" w:noHBand="0" w:noVBand="1"/>
      </w:tblPr>
      <w:tblGrid>
        <w:gridCol w:w="9072"/>
      </w:tblGrid>
      <w:tr w:rsidR="00B60FF9" w:rsidRPr="00E63FCC" w14:paraId="1B4973CE" w14:textId="77777777" w:rsidTr="00E63F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30"/>
        </w:trPr>
        <w:tc>
          <w:tcPr>
            <w:cnfStyle w:val="000000000100" w:firstRow="0" w:lastRow="0" w:firstColumn="0" w:lastColumn="0" w:oddVBand="0" w:evenVBand="0" w:oddHBand="0" w:evenHBand="0" w:firstRowFirstColumn="1" w:firstRowLastColumn="0" w:lastRowFirstColumn="0" w:lastRowLastColumn="0"/>
            <w:tcW w:w="8960" w:type="dxa"/>
            <w:shd w:val="clear" w:color="auto" w:fill="008B7F"/>
          </w:tcPr>
          <w:p w14:paraId="7C1A8F79" w14:textId="75E29D42" w:rsidR="00B60FF9" w:rsidRPr="00E63FCC" w:rsidRDefault="00B60FF9" w:rsidP="00E9476F">
            <w:pPr>
              <w:pStyle w:val="Tablebullet10pt"/>
              <w:numPr>
                <w:ilvl w:val="0"/>
                <w:numId w:val="0"/>
              </w:numPr>
              <w:ind w:left="177"/>
              <w:rPr>
                <w:b/>
                <w:bCs/>
                <w:color w:val="FFFFFF" w:themeColor="background1"/>
              </w:rPr>
            </w:pPr>
            <w:r w:rsidRPr="00E63FCC">
              <w:rPr>
                <w:b/>
                <w:bCs/>
                <w:color w:val="FFFFFF" w:themeColor="background1"/>
              </w:rPr>
              <w:t>Additional considerations</w:t>
            </w:r>
          </w:p>
          <w:p w14:paraId="5B7E6730" w14:textId="2845223B" w:rsidR="00B60FF9" w:rsidRPr="00E63FCC" w:rsidRDefault="00B60FF9" w:rsidP="00E9476F">
            <w:pPr>
              <w:pStyle w:val="Body"/>
              <w:ind w:left="177"/>
            </w:pPr>
            <w:r w:rsidRPr="00E63FCC">
              <w:rPr>
                <w:color w:val="FFFFFF" w:themeColor="background1"/>
              </w:rPr>
              <w:t>Are there any insights</w:t>
            </w:r>
            <w:r w:rsidR="00885C04" w:rsidRPr="00E63FCC">
              <w:rPr>
                <w:color w:val="FFFFFF" w:themeColor="background1"/>
              </w:rPr>
              <w:t xml:space="preserve"> into</w:t>
            </w:r>
            <w:r w:rsidR="00DF52C8" w:rsidRPr="00E63FCC">
              <w:rPr>
                <w:color w:val="FFFFFF" w:themeColor="background1"/>
              </w:rPr>
              <w:t xml:space="preserve"> </w:t>
            </w:r>
            <w:r w:rsidRPr="00E63FCC">
              <w:rPr>
                <w:color w:val="FFFFFF" w:themeColor="background1"/>
              </w:rPr>
              <w:t xml:space="preserve">barriers to smoking cessation interventions that should be considered </w:t>
            </w:r>
            <w:r w:rsidR="00885C04" w:rsidRPr="00E63FCC">
              <w:rPr>
                <w:color w:val="FFFFFF" w:themeColor="background1"/>
              </w:rPr>
              <w:t>ahead of</w:t>
            </w:r>
            <w:r w:rsidRPr="00E63FCC">
              <w:rPr>
                <w:color w:val="FFFFFF" w:themeColor="background1"/>
              </w:rPr>
              <w:t xml:space="preserve"> their integration into lung cancer screening?</w:t>
            </w:r>
          </w:p>
        </w:tc>
      </w:tr>
    </w:tbl>
    <w:p w14:paraId="6128E2F1" w14:textId="77777777" w:rsidR="00651FCA" w:rsidRPr="00E63FCC" w:rsidRDefault="00651FCA" w:rsidP="001A4437">
      <w:pPr>
        <w:pStyle w:val="Heading2"/>
        <w:sectPr w:rsidR="00651FCA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  <w:bookmarkStart w:id="149" w:name="_Toc120620925"/>
      <w:bookmarkStart w:id="150" w:name="_Ref124972399"/>
      <w:bookmarkStart w:id="151" w:name="_Ref125378268"/>
      <w:bookmarkStart w:id="152" w:name="_Toc120287439"/>
    </w:p>
    <w:p w14:paraId="13E793A8" w14:textId="45039C4B" w:rsidR="001A4437" w:rsidRPr="00E63FCC" w:rsidRDefault="00D17B59" w:rsidP="00D17B59">
      <w:pPr>
        <w:pStyle w:val="LCPN-Heading3unnumbered"/>
      </w:pPr>
      <w:bookmarkStart w:id="153" w:name="_Toc130481974"/>
      <w:bookmarkStart w:id="154" w:name="_Ref129171285"/>
      <w:r>
        <w:lastRenderedPageBreak/>
        <w:t>5.4</w:t>
      </w:r>
      <w:r>
        <w:tab/>
      </w:r>
      <w:r w:rsidR="001A4437" w:rsidRPr="00E63FCC">
        <w:t>Follow-up and diagnosis</w:t>
      </w:r>
      <w:bookmarkEnd w:id="153"/>
      <w:r w:rsidR="001A4437" w:rsidRPr="00E63FCC">
        <w:t xml:space="preserve"> </w:t>
      </w:r>
      <w:bookmarkEnd w:id="154"/>
    </w:p>
    <w:tbl>
      <w:tblPr>
        <w:tblStyle w:val="LCPN-Strokebox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B60FF9" w:rsidRPr="00E63FCC" w14:paraId="70C86901" w14:textId="77777777" w:rsidTr="00B60FF9">
        <w:tc>
          <w:tcPr>
            <w:tcW w:w="8960" w:type="dxa"/>
          </w:tcPr>
          <w:p w14:paraId="5D3CAF3B" w14:textId="1AB8FC71" w:rsidR="00B60FF9" w:rsidRPr="00E63FCC" w:rsidRDefault="00B60FF9" w:rsidP="00B60FF9">
            <w:pPr>
              <w:pStyle w:val="Tablebullet10pt"/>
            </w:pPr>
            <w:r w:rsidRPr="00E63FCC">
              <w:t xml:space="preserve">How will participants </w:t>
            </w:r>
            <w:r w:rsidR="00000351" w:rsidRPr="00E63FCC">
              <w:t>with suspected lung cancer</w:t>
            </w:r>
            <w:r w:rsidR="00E9476F" w:rsidRPr="00E63FCC">
              <w:t xml:space="preserve"> exit</w:t>
            </w:r>
            <w:r w:rsidRPr="00E63FCC">
              <w:t xml:space="preserve"> </w:t>
            </w:r>
            <w:r w:rsidR="00E9476F" w:rsidRPr="00E63FCC">
              <w:t xml:space="preserve">the </w:t>
            </w:r>
            <w:r w:rsidRPr="00E63FCC">
              <w:t xml:space="preserve">screening </w:t>
            </w:r>
            <w:r w:rsidR="00391B75" w:rsidRPr="00E63FCC">
              <w:t xml:space="preserve">programme </w:t>
            </w:r>
            <w:r w:rsidR="00C73D53" w:rsidRPr="00E63FCC">
              <w:t>when the results indicate the need for diagnostic work-up</w:t>
            </w:r>
            <w:r w:rsidRPr="00E63FCC">
              <w:t>?</w:t>
            </w:r>
            <w:r w:rsidR="004726E5" w:rsidRPr="00E63FCC">
              <w:t xml:space="preserve"> </w:t>
            </w:r>
            <w:r w:rsidR="00071331" w:rsidRPr="00E63FCC">
              <w:t>(</w:t>
            </w:r>
            <w:r w:rsidR="00071331" w:rsidRPr="00E63FCC">
              <w:rPr>
                <w:i/>
                <w:iCs/>
              </w:rPr>
              <w:t>See</w:t>
            </w:r>
            <w:r w:rsidR="00071331" w:rsidRPr="00E63FCC">
              <w:t xml:space="preserve"> </w:t>
            </w:r>
            <w:r w:rsidR="00071331" w:rsidRPr="00E63FCC">
              <w:rPr>
                <w:i/>
                <w:iCs/>
              </w:rPr>
              <w:t>toolkit resources</w:t>
            </w:r>
            <w:r w:rsidR="00071331" w:rsidRPr="00E63FCC">
              <w:t>)</w:t>
            </w:r>
          </w:p>
          <w:p w14:paraId="1AEC30F0" w14:textId="6D010B0C" w:rsidR="00E17F05" w:rsidRPr="00E63FCC" w:rsidRDefault="00E17F05" w:rsidP="00B855B2">
            <w:pPr>
              <w:pStyle w:val="Tablebullet210pt"/>
            </w:pPr>
            <w:r w:rsidRPr="00E63FCC">
              <w:t>Will a process be established to maintain communication with referring or family physicians while a participant is undergoing diagnostic work-up? (</w:t>
            </w:r>
            <w:r w:rsidR="00C73D53" w:rsidRPr="00E63FCC">
              <w:rPr>
                <w:i/>
                <w:iCs/>
              </w:rPr>
              <w:t>See also</w:t>
            </w:r>
            <w:r w:rsidR="00814C8D" w:rsidRPr="00E63FCC">
              <w:rPr>
                <w:i/>
                <w:iCs/>
              </w:rPr>
              <w:t xml:space="preserve"> </w:t>
            </w:r>
            <w:r w:rsidR="00814C8D" w:rsidRPr="00E63FCC">
              <w:rPr>
                <w:u w:val="single"/>
              </w:rPr>
              <w:fldChar w:fldCharType="begin"/>
            </w:r>
            <w:r w:rsidR="00814C8D" w:rsidRPr="00E63FCC">
              <w:rPr>
                <w:i/>
                <w:iCs/>
                <w:u w:val="single"/>
              </w:rPr>
              <w:instrText xml:space="preserve"> REF _Ref130247208 \h </w:instrText>
            </w:r>
            <w:r w:rsidR="00814C8D" w:rsidRPr="00E63FCC">
              <w:rPr>
                <w:u w:val="single"/>
              </w:rPr>
              <w:instrText xml:space="preserve"> \* MERGEFORMAT </w:instrText>
            </w:r>
            <w:r w:rsidR="00814C8D" w:rsidRPr="00E63FCC">
              <w:rPr>
                <w:u w:val="single"/>
              </w:rPr>
            </w:r>
            <w:r w:rsidR="00814C8D" w:rsidRPr="00E63FCC">
              <w:rPr>
                <w:u w:val="single"/>
              </w:rPr>
              <w:fldChar w:fldCharType="separate"/>
            </w:r>
            <w:r w:rsidR="00814C8D" w:rsidRPr="00E63FCC">
              <w:rPr>
                <w:u w:val="single"/>
              </w:rPr>
              <w:t>Programme governance and coordination</w:t>
            </w:r>
            <w:r w:rsidR="00814C8D" w:rsidRPr="00E63FCC">
              <w:rPr>
                <w:u w:val="single"/>
              </w:rPr>
              <w:fldChar w:fldCharType="end"/>
            </w:r>
            <w:r w:rsidR="00814C8D" w:rsidRPr="00E63FCC">
              <w:t>)</w:t>
            </w:r>
          </w:p>
          <w:p w14:paraId="721E1DE2" w14:textId="11B2977F" w:rsidR="00E17F05" w:rsidRPr="00E63FCC" w:rsidRDefault="00E17F05" w:rsidP="00E17F05">
            <w:pPr>
              <w:pStyle w:val="Tablebullet210pt"/>
            </w:pPr>
            <w:r w:rsidRPr="00E63FCC">
              <w:t xml:space="preserve">Is there a coordinator or </w:t>
            </w:r>
            <w:r w:rsidR="00086BCA" w:rsidRPr="00E63FCC">
              <w:t>patient</w:t>
            </w:r>
            <w:r w:rsidRPr="00E63FCC">
              <w:t xml:space="preserve"> navigator to support the participant and communicate results between primary care professionals and specialists?</w:t>
            </w:r>
            <w:r w:rsidR="004726E5" w:rsidRPr="00E63FCC">
              <w:t xml:space="preserve"> (</w:t>
            </w:r>
            <w:r w:rsidR="004726E5" w:rsidRPr="00E63FCC">
              <w:rPr>
                <w:i/>
                <w:iCs/>
              </w:rPr>
              <w:t>See also</w:t>
            </w:r>
            <w:r w:rsidR="004726E5" w:rsidRPr="00E63FCC">
              <w:t xml:space="preserve"> </w:t>
            </w:r>
            <w:r w:rsidR="004726E5" w:rsidRPr="00C376AF">
              <w:rPr>
                <w:u w:val="single"/>
              </w:rPr>
              <w:fldChar w:fldCharType="begin"/>
            </w:r>
            <w:r w:rsidR="004726E5" w:rsidRPr="00C376AF">
              <w:rPr>
                <w:u w:val="single"/>
              </w:rPr>
              <w:instrText xml:space="preserve"> REF _Ref129171248 \h  \* MERGEFORMAT </w:instrText>
            </w:r>
            <w:r w:rsidR="004726E5" w:rsidRPr="00C376AF">
              <w:rPr>
                <w:u w:val="single"/>
              </w:rPr>
            </w:r>
            <w:r w:rsidR="004726E5" w:rsidRPr="00C376AF">
              <w:rPr>
                <w:u w:val="single"/>
              </w:rPr>
              <w:fldChar w:fldCharType="separate"/>
            </w:r>
            <w:r w:rsidR="00905FA7" w:rsidRPr="00C376AF">
              <w:rPr>
                <w:u w:val="single"/>
              </w:rPr>
              <w:t>E</w:t>
            </w:r>
            <w:r w:rsidR="004726E5" w:rsidRPr="00C376AF">
              <w:rPr>
                <w:u w:val="single"/>
              </w:rPr>
              <w:t>ngaging the target population</w:t>
            </w:r>
            <w:r w:rsidR="004726E5" w:rsidRPr="00C376AF">
              <w:rPr>
                <w:u w:val="single"/>
              </w:rPr>
              <w:fldChar w:fldCharType="end"/>
            </w:r>
            <w:r w:rsidR="004726E5" w:rsidRPr="00E63FCC">
              <w:t>)</w:t>
            </w:r>
          </w:p>
          <w:p w14:paraId="782FA926" w14:textId="7DDE114B" w:rsidR="00422C49" w:rsidRPr="00E63FCC" w:rsidRDefault="00F209EC" w:rsidP="00C73D53">
            <w:pPr>
              <w:pStyle w:val="Tablebullet10pt"/>
            </w:pPr>
            <w:r w:rsidRPr="00E63FCC">
              <w:t>If results</w:t>
            </w:r>
            <w:r w:rsidR="00E17F05" w:rsidRPr="00E63FCC">
              <w:t xml:space="preserve"> from screening</w:t>
            </w:r>
            <w:r w:rsidRPr="00E63FCC">
              <w:t xml:space="preserve"> indicate a need for diagnostic work-up</w:t>
            </w:r>
            <w:r w:rsidR="00E17F05" w:rsidRPr="00E63FCC">
              <w:t xml:space="preserve">, will participants transition into a clear care pathway for lung cancer? </w:t>
            </w:r>
          </w:p>
          <w:p w14:paraId="47A7D138" w14:textId="5CD1D044" w:rsidR="00E17F05" w:rsidRPr="00E63FCC" w:rsidRDefault="00E17F05" w:rsidP="00CD21DA">
            <w:pPr>
              <w:pStyle w:val="Tablebullet10pt"/>
              <w:numPr>
                <w:ilvl w:val="0"/>
                <w:numId w:val="0"/>
              </w:numPr>
              <w:ind w:left="644"/>
            </w:pPr>
            <w:r w:rsidRPr="00E63FCC">
              <w:t>If yes:</w:t>
            </w:r>
          </w:p>
          <w:p w14:paraId="0C121981" w14:textId="77777777" w:rsidR="00E17F05" w:rsidRPr="00E63FCC" w:rsidRDefault="00E17F05" w:rsidP="00E17F05">
            <w:pPr>
              <w:pStyle w:val="Tablebullet210pt"/>
            </w:pPr>
            <w:r w:rsidRPr="00E63FCC">
              <w:t>Is the care pathway included in national guidelines for lung cancer care?</w:t>
            </w:r>
          </w:p>
          <w:p w14:paraId="2D691A45" w14:textId="2D905DEE" w:rsidR="00E17F05" w:rsidRPr="00E63FCC" w:rsidRDefault="00E17F05" w:rsidP="00E17F05">
            <w:pPr>
              <w:pStyle w:val="Tablebullet210pt"/>
            </w:pPr>
            <w:r w:rsidRPr="00E63FCC">
              <w:t xml:space="preserve">Will these guidelines cover the entire care pathway, i.e. from the time when lung cancer might first be suspected to </w:t>
            </w:r>
            <w:r w:rsidR="00C73D53" w:rsidRPr="00E63FCC">
              <w:t xml:space="preserve">after </w:t>
            </w:r>
            <w:r w:rsidRPr="00E63FCC">
              <w:t>treatment?</w:t>
            </w:r>
          </w:p>
          <w:p w14:paraId="0365BB20" w14:textId="5ECDD701" w:rsidR="00B60FF9" w:rsidRPr="00E63FCC" w:rsidRDefault="00C73D53" w:rsidP="00B855B2">
            <w:pPr>
              <w:pStyle w:val="Tablebullet10pt"/>
            </w:pPr>
            <w:r w:rsidRPr="00E63FCC">
              <w:t xml:space="preserve">How will </w:t>
            </w:r>
            <w:r w:rsidR="00E17F05" w:rsidRPr="00E63FCC">
              <w:t>participants</w:t>
            </w:r>
            <w:r w:rsidRPr="00E63FCC">
              <w:t xml:space="preserve"> be discharged from the screening programme</w:t>
            </w:r>
            <w:r w:rsidR="00E17F05" w:rsidRPr="00E63FCC">
              <w:t xml:space="preserve"> when they </w:t>
            </w:r>
            <w:r w:rsidR="009B6CBC" w:rsidRPr="00E63FCC">
              <w:t>no longer meet the eligibility criteria</w:t>
            </w:r>
            <w:r w:rsidR="00B60FF9" w:rsidRPr="00E63FCC">
              <w:t>?</w:t>
            </w:r>
          </w:p>
        </w:tc>
      </w:tr>
    </w:tbl>
    <w:p w14:paraId="0C504A52" w14:textId="77777777" w:rsidR="002807E5" w:rsidRPr="00E63FCC" w:rsidRDefault="002807E5" w:rsidP="006B522A">
      <w:pPr>
        <w:pStyle w:val="Heading1"/>
        <w:sectPr w:rsidR="002807E5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</w:p>
    <w:p w14:paraId="2E0555EA" w14:textId="113FE3AD" w:rsidR="00FB29EC" w:rsidRPr="00FB29EC" w:rsidRDefault="00FB29EC" w:rsidP="00FB29EC">
      <w:pPr>
        <w:rPr>
          <w:sz w:val="2"/>
          <w:szCs w:val="2"/>
        </w:rPr>
      </w:pPr>
      <w:bookmarkStart w:id="155" w:name="_Ref130243777"/>
      <w:bookmarkStart w:id="156" w:name="_Toc130481975"/>
      <w:r w:rsidRPr="00FB29EC">
        <w:rPr>
          <w:noProof/>
          <w:sz w:val="2"/>
          <w:szCs w:val="2"/>
        </w:rPr>
        <w:lastRenderedPageBreak/>
        <w:drawing>
          <wp:anchor distT="0" distB="0" distL="114300" distR="114300" simplePos="0" relativeHeight="251658245" behindDoc="0" locked="0" layoutInCell="1" allowOverlap="1" wp14:anchorId="5B0E2449" wp14:editId="5D0DB7A8">
            <wp:simplePos x="0" y="0"/>
            <wp:positionH relativeFrom="column">
              <wp:posOffset>0</wp:posOffset>
            </wp:positionH>
            <wp:positionV relativeFrom="paragraph">
              <wp:posOffset>-6985</wp:posOffset>
            </wp:positionV>
            <wp:extent cx="1105200" cy="1080000"/>
            <wp:effectExtent l="0" t="0" r="0" b="0"/>
            <wp:wrapThrough wrapText="bothSides">
              <wp:wrapPolygon edited="0">
                <wp:start x="0" y="0"/>
                <wp:lineTo x="0" y="21346"/>
                <wp:lineTo x="21352" y="21346"/>
                <wp:lineTo x="21352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52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EC77BB" w14:textId="4FFCBDAC" w:rsidR="000F3BF9" w:rsidRPr="00E63FCC" w:rsidRDefault="004E1CC9" w:rsidP="00E63FCC">
      <w:pPr>
        <w:pStyle w:val="LCPN-Heading1unnumbered"/>
      </w:pPr>
      <w:r w:rsidRPr="00E63FCC">
        <w:t>Domain 6</w:t>
      </w:r>
      <w:r w:rsidR="00A60E97" w:rsidRPr="00E63FCC">
        <w:t>.</w:t>
      </w:r>
      <w:r w:rsidRPr="00E63FCC">
        <w:t xml:space="preserve"> </w:t>
      </w:r>
      <w:r w:rsidR="000F3BF9" w:rsidRPr="00E63FCC">
        <w:t>Data monitoring and evaluation</w:t>
      </w:r>
      <w:bookmarkEnd w:id="149"/>
      <w:bookmarkEnd w:id="150"/>
      <w:bookmarkEnd w:id="151"/>
      <w:bookmarkEnd w:id="155"/>
      <w:bookmarkEnd w:id="156"/>
    </w:p>
    <w:p w14:paraId="767568F3" w14:textId="45ABFD24" w:rsidR="00370D92" w:rsidRPr="00E63FCC" w:rsidRDefault="00370D92" w:rsidP="00647CBD">
      <w:pPr>
        <w:pStyle w:val="LCPN-Heading3unnumbered"/>
        <w:spacing w:before="600"/>
        <w:outlineLvl w:val="9"/>
      </w:pPr>
      <w:r w:rsidRPr="00E63FCC">
        <w:t>What does this cover?</w:t>
      </w:r>
    </w:p>
    <w:p w14:paraId="11482D3D" w14:textId="69AA8FDD" w:rsidR="00370D92" w:rsidRPr="00E63FCC" w:rsidRDefault="00704821" w:rsidP="00370D92">
      <w:r w:rsidRPr="00E63FCC">
        <w:t xml:space="preserve">Preparing </w:t>
      </w:r>
      <w:r w:rsidR="002117D5" w:rsidRPr="00E63FCC">
        <w:t xml:space="preserve">to introduce organised screening </w:t>
      </w:r>
      <w:r w:rsidRPr="00E63FCC">
        <w:t xml:space="preserve">involves </w:t>
      </w:r>
      <w:r w:rsidR="00FF48CC" w:rsidRPr="00E63FCC">
        <w:t xml:space="preserve">establishing </w:t>
      </w:r>
      <w:r w:rsidR="00901806" w:rsidRPr="00E63FCC">
        <w:t xml:space="preserve">what data </w:t>
      </w:r>
      <w:r w:rsidR="00A60E97" w:rsidRPr="00E63FCC">
        <w:t xml:space="preserve">are </w:t>
      </w:r>
      <w:r w:rsidR="00901806" w:rsidRPr="00E63FCC">
        <w:t>required to</w:t>
      </w:r>
      <w:r w:rsidR="002117D5" w:rsidRPr="00E63FCC">
        <w:t xml:space="preserve"> monitor</w:t>
      </w:r>
      <w:r w:rsidR="00915B0D" w:rsidRPr="00E63FCC">
        <w:t xml:space="preserve"> and evaluate</w:t>
      </w:r>
      <w:r w:rsidR="002117D5" w:rsidRPr="00E63FCC">
        <w:t xml:space="preserve"> </w:t>
      </w:r>
      <w:r w:rsidR="00915B0D" w:rsidRPr="00E63FCC">
        <w:t>the programme for</w:t>
      </w:r>
      <w:r w:rsidR="003668F6" w:rsidRPr="00E63FCC">
        <w:t xml:space="preserve"> quality improvement</w:t>
      </w:r>
      <w:r w:rsidR="00FF48CC" w:rsidRPr="00E63FCC">
        <w:t>.</w:t>
      </w:r>
      <w:r w:rsidR="0092564E" w:rsidRPr="00E63FCC">
        <w:t xml:space="preserve"> </w:t>
      </w:r>
      <w:r w:rsidR="003944DF" w:rsidRPr="00E63FCC">
        <w:t>Coordinators of screening programmes</w:t>
      </w:r>
      <w:r w:rsidR="00FF48CC" w:rsidRPr="00E63FCC">
        <w:t xml:space="preserve"> will also need to determine </w:t>
      </w:r>
      <w:r w:rsidR="00FB32A8" w:rsidRPr="00E63FCC">
        <w:t xml:space="preserve">how </w:t>
      </w:r>
      <w:r w:rsidR="00DA4957" w:rsidRPr="00E63FCC">
        <w:t>all relevant data on participants and their outcomes</w:t>
      </w:r>
      <w:r w:rsidR="00FB32A8" w:rsidRPr="00E63FCC">
        <w:t xml:space="preserve"> will be governed</w:t>
      </w:r>
      <w:r w:rsidR="003668F6" w:rsidRPr="00E63FCC">
        <w:t xml:space="preserve"> and standardised</w:t>
      </w:r>
      <w:r w:rsidR="006B3F62" w:rsidRPr="00E63FCC">
        <w:t xml:space="preserve"> between</w:t>
      </w:r>
      <w:r w:rsidR="003668F6" w:rsidRPr="00E63FCC">
        <w:t xml:space="preserve"> each site that offers screening</w:t>
      </w:r>
      <w:r w:rsidR="0092564E" w:rsidRPr="00E63FCC">
        <w:t xml:space="preserve">. </w:t>
      </w:r>
    </w:p>
    <w:p w14:paraId="2345760F" w14:textId="77777777" w:rsidR="00FB32A8" w:rsidRPr="00E63FCC" w:rsidRDefault="00FB32A8" w:rsidP="00FB32A8">
      <w:r w:rsidRPr="00E63FCC">
        <w:t>In this domain, metrics are designed to assess:</w:t>
      </w:r>
    </w:p>
    <w:p w14:paraId="3CD3A143" w14:textId="590D9334" w:rsidR="002117D5" w:rsidRPr="00E63FCC" w:rsidRDefault="00FB32A8" w:rsidP="00FB32A8">
      <w:pPr>
        <w:pStyle w:val="Bullet1"/>
      </w:pPr>
      <w:r w:rsidRPr="00E63FCC">
        <w:t xml:space="preserve">what types of data and levels of access will be needed to support the set-up of an organised screening programme, including </w:t>
      </w:r>
      <w:r w:rsidR="003668F6" w:rsidRPr="00E63FCC">
        <w:t xml:space="preserve">sharing agreements with existing </w:t>
      </w:r>
      <w:r w:rsidR="001D64C9" w:rsidRPr="00E63FCC">
        <w:t>data management systems</w:t>
      </w:r>
      <w:r w:rsidR="003668F6" w:rsidRPr="00E63FCC">
        <w:t xml:space="preserve"> within the </w:t>
      </w:r>
      <w:r w:rsidR="001D64C9" w:rsidRPr="00E63FCC">
        <w:t>country or</w:t>
      </w:r>
      <w:r w:rsidR="005E282A" w:rsidRPr="00E63FCC">
        <w:t xml:space="preserve"> region.</w:t>
      </w:r>
    </w:p>
    <w:p w14:paraId="2D28EF24" w14:textId="304A4D05" w:rsidR="00FB32A8" w:rsidRPr="00E63FCC" w:rsidRDefault="00FB32A8" w:rsidP="0033095B">
      <w:pPr>
        <w:pStyle w:val="Bullet1"/>
      </w:pPr>
      <w:r w:rsidRPr="00E63FCC">
        <w:t xml:space="preserve">how these data will be </w:t>
      </w:r>
      <w:r w:rsidR="00A221D9" w:rsidRPr="00E63FCC">
        <w:t>standardised</w:t>
      </w:r>
      <w:r w:rsidR="002117D5" w:rsidRPr="00E63FCC">
        <w:t xml:space="preserve"> and shared between</w:t>
      </w:r>
      <w:r w:rsidRPr="00E63FCC">
        <w:t xml:space="preserve"> screening centres</w:t>
      </w:r>
      <w:r w:rsidR="00A221D9" w:rsidRPr="00E63FCC">
        <w:t xml:space="preserve"> and external providers</w:t>
      </w:r>
      <w:r w:rsidRPr="00E63FCC">
        <w:t xml:space="preserve">, </w:t>
      </w:r>
      <w:r w:rsidR="004C4E4C" w:rsidRPr="00E63FCC">
        <w:t>including how</w:t>
      </w:r>
      <w:r w:rsidR="00A221D9" w:rsidRPr="00E63FCC">
        <w:t xml:space="preserve"> </w:t>
      </w:r>
      <w:r w:rsidR="001D64C9" w:rsidRPr="00E63FCC">
        <w:t>the</w:t>
      </w:r>
      <w:r w:rsidRPr="00E63FCC">
        <w:t xml:space="preserve"> overall data management system</w:t>
      </w:r>
      <w:r w:rsidR="00A221D9" w:rsidRPr="00E63FCC">
        <w:t xml:space="preserve"> will fulfil these needs</w:t>
      </w:r>
    </w:p>
    <w:p w14:paraId="166AF2D3" w14:textId="289A9E5C" w:rsidR="00FB32A8" w:rsidRPr="00E63FCC" w:rsidRDefault="00FB32A8" w:rsidP="00FB32A8">
      <w:pPr>
        <w:pStyle w:val="Bullet1"/>
      </w:pPr>
      <w:r w:rsidRPr="00E63FCC">
        <w:t xml:space="preserve">the planning </w:t>
      </w:r>
      <w:r w:rsidR="00A221D9" w:rsidRPr="00E63FCC">
        <w:t xml:space="preserve">required to </w:t>
      </w:r>
      <w:r w:rsidR="001D64C9" w:rsidRPr="00E63FCC">
        <w:t>monitor the</w:t>
      </w:r>
      <w:r w:rsidR="004C4E4C" w:rsidRPr="00E63FCC">
        <w:t xml:space="preserve"> </w:t>
      </w:r>
      <w:r w:rsidR="003668F6" w:rsidRPr="00E63FCC">
        <w:t>screening</w:t>
      </w:r>
      <w:r w:rsidR="004C4E4C" w:rsidRPr="00E63FCC">
        <w:t xml:space="preserve"> programme</w:t>
      </w:r>
      <w:r w:rsidR="003668F6" w:rsidRPr="00E63FCC">
        <w:t>, including</w:t>
      </w:r>
      <w:r w:rsidR="00734539" w:rsidRPr="00E63FCC">
        <w:t xml:space="preserve"> </w:t>
      </w:r>
      <w:r w:rsidR="00A221D9" w:rsidRPr="00E63FCC">
        <w:t>potential</w:t>
      </w:r>
      <w:r w:rsidRPr="00E63FCC">
        <w:t xml:space="preserve"> </w:t>
      </w:r>
      <w:r w:rsidR="00734539" w:rsidRPr="00E63FCC">
        <w:t xml:space="preserve">benchmarks against which </w:t>
      </w:r>
      <w:r w:rsidR="00A221D9" w:rsidRPr="00E63FCC">
        <w:t>the programme</w:t>
      </w:r>
      <w:r w:rsidR="00734539" w:rsidRPr="00E63FCC">
        <w:t xml:space="preserve"> can be </w:t>
      </w:r>
      <w:r w:rsidR="001D64C9" w:rsidRPr="00E63FCC">
        <w:t>evaluated for its impact on population health</w:t>
      </w:r>
      <w:r w:rsidRPr="00E63FCC">
        <w:t>.</w:t>
      </w:r>
    </w:p>
    <w:p w14:paraId="18FC337C" w14:textId="2DA537F7" w:rsidR="00370D92" w:rsidRPr="00E63FCC" w:rsidRDefault="00370D92" w:rsidP="00677978">
      <w:pPr>
        <w:pStyle w:val="LCPN-Heading3unnumbered"/>
        <w:outlineLvl w:val="9"/>
      </w:pPr>
      <w:r w:rsidRPr="00E63FCC">
        <w:t>Why is it important?</w:t>
      </w:r>
    </w:p>
    <w:p w14:paraId="31F48410" w14:textId="3DE45668" w:rsidR="003E52A2" w:rsidRPr="00E63FCC" w:rsidRDefault="005E282A" w:rsidP="00E63FCC">
      <w:r w:rsidRPr="00E63FCC">
        <w:t>Screening programmes are</w:t>
      </w:r>
      <w:r w:rsidR="00DA4957" w:rsidRPr="00E63FCC">
        <w:t xml:space="preserve"> complex</w:t>
      </w:r>
      <w:r w:rsidR="000B7B24" w:rsidRPr="00E63FCC">
        <w:t>,</w:t>
      </w:r>
      <w:r w:rsidR="00DA4957" w:rsidRPr="00E63FCC">
        <w:t xml:space="preserve"> requir</w:t>
      </w:r>
      <w:r w:rsidR="000B7B24" w:rsidRPr="00E63FCC">
        <w:t>ing</w:t>
      </w:r>
      <w:r w:rsidR="00DA4957" w:rsidRPr="00E63FCC">
        <w:t xml:space="preserve"> comprehensive </w:t>
      </w:r>
      <w:r w:rsidR="0092564E" w:rsidRPr="00E63FCC">
        <w:t xml:space="preserve">and well-organised health information systems to encompass all aspects of </w:t>
      </w:r>
      <w:r w:rsidRPr="00E63FCC">
        <w:t xml:space="preserve">the </w:t>
      </w:r>
      <w:r w:rsidR="009E2B9A" w:rsidRPr="00E63FCC">
        <w:t xml:space="preserve">lung cancer </w:t>
      </w:r>
      <w:r w:rsidRPr="00E63FCC">
        <w:t xml:space="preserve">care pathway </w:t>
      </w:r>
      <w:r w:rsidR="00DA4957" w:rsidRPr="00E63FCC">
        <w:t>– from identification and recruitment</w:t>
      </w:r>
      <w:r w:rsidRPr="00E63FCC">
        <w:t xml:space="preserve"> for screening</w:t>
      </w:r>
      <w:r w:rsidR="00DA4957" w:rsidRPr="00E63FCC">
        <w:t xml:space="preserve"> all the way to outcomes</w:t>
      </w:r>
      <w:r w:rsidR="00FB32A8" w:rsidRPr="00E63FCC">
        <w:t xml:space="preserve"> from people diagnosed with lung cancer</w:t>
      </w:r>
      <w:r w:rsidR="00DA4957" w:rsidRPr="00E63FCC">
        <w:t xml:space="preserve">. </w:t>
      </w:r>
      <w:r w:rsidR="00734539" w:rsidRPr="00E63FCC">
        <w:t>Robust d</w:t>
      </w:r>
      <w:r w:rsidR="00DA4957" w:rsidRPr="00E63FCC">
        <w:t xml:space="preserve">ata </w:t>
      </w:r>
      <w:r w:rsidR="00F118B7" w:rsidRPr="00E63FCC">
        <w:t xml:space="preserve">collection </w:t>
      </w:r>
      <w:r w:rsidR="00DA4957" w:rsidRPr="00E63FCC">
        <w:t>is key to be</w:t>
      </w:r>
      <w:r w:rsidR="00F118B7" w:rsidRPr="00E63FCC">
        <w:t>ing</w:t>
      </w:r>
      <w:r w:rsidR="00DA4957" w:rsidRPr="00E63FCC">
        <w:t xml:space="preserve"> able to evaluate the </w:t>
      </w:r>
      <w:r w:rsidR="00FB32A8" w:rsidRPr="00E63FCC">
        <w:t>success</w:t>
      </w:r>
      <w:r w:rsidR="00DA4957" w:rsidRPr="00E63FCC">
        <w:t xml:space="preserve"> of the programme, </w:t>
      </w:r>
      <w:r w:rsidR="006B7CB8" w:rsidRPr="00E63FCC">
        <w:t>assess for any risks (e.g. false positive</w:t>
      </w:r>
      <w:r w:rsidR="00FB32A8" w:rsidRPr="00E63FCC">
        <w:t xml:space="preserve"> results</w:t>
      </w:r>
      <w:r w:rsidR="003944DF" w:rsidRPr="00E63FCC">
        <w:rPr>
          <w:rStyle w:val="FootnoteReference"/>
        </w:rPr>
        <w:footnoteReference w:id="14"/>
      </w:r>
      <w:r w:rsidR="003944DF" w:rsidRPr="00E63FCC">
        <w:t xml:space="preserve"> </w:t>
      </w:r>
      <w:r w:rsidR="003944DF" w:rsidRPr="00E63FCC">
        <w:fldChar w:fldCharType="begin"/>
      </w:r>
      <w:r w:rsidR="001017A8" w:rsidRPr="00E63FCC">
        <w:instrText xml:space="preserve"> ADDIN EN.CITE &lt;EndNote&gt;&lt;Cite&gt;&lt;Author&gt;Trevethan&lt;/Author&gt;&lt;Year&gt;2017&lt;/Year&gt;&lt;RecNum&gt;2142&lt;/RecNum&gt;&lt;DisplayText&gt;&lt;style face="superscript"&gt;40&lt;/style&gt;&lt;/DisplayText&gt;&lt;record&gt;&lt;rec-number&gt;2142&lt;/rec-number&gt;&lt;foreign-keys&gt;&lt;key app="EN" db-id="2psst9ff09tdd4esseuxtep62d2rwert99pw" timestamp="1669842436" guid="e63f1d76-291c-49dc-9f34-45de9071c41c"&gt;2142&lt;/key&gt;&lt;/foreign-keys&gt;&lt;ref-type name="Journal Article"&gt;17&lt;/ref-type&gt;&lt;contributors&gt;&lt;authors&gt;&lt;author&gt;Trevethan,Robert&lt;/author&gt;&lt;/authors&gt;&lt;/contributors&gt;&lt;auth-address&gt;Robert Trevethan,Independent academic researcher and author,Australia,robertrevethan@gmail.com&lt;/auth-address&gt;&lt;titles&gt;&lt;title&gt;Sensitivity, specificity, and predictive values: Foundations, pliabilities, and pitfalls in research and practice&lt;/title&gt;&lt;secondary-title&gt;Frontiers in Public Health&lt;/secondary-title&gt;&lt;short-title&gt;Sensitivity, specificity, and predictive values&lt;/short-title&gt;&lt;/titles&gt;&lt;periodical&gt;&lt;full-title&gt;Frontiers in Public Health&lt;/full-title&gt;&lt;/periodical&gt;&lt;pages&gt;307&lt;/pages&gt;&lt;volume&gt;5&lt;/volume&gt;&lt;keywords&gt;&lt;keyword&gt;screening tests,Sensitivity,specificity,Positive predictive values,Negative predictive values,clinical decision making&lt;/keyword&gt;&lt;/keywords&gt;&lt;dates&gt;&lt;year&gt;2017&lt;/year&gt;&lt;pub-dates&gt;&lt;date&gt;2017-November-20&lt;/date&gt;&lt;/pub-dates&gt;&lt;/dates&gt;&lt;isbn&gt;2296-2565&lt;/isbn&gt;&lt;work-type&gt;Perspective&lt;/work-type&gt;&lt;urls&gt;&lt;related-urls&gt;&lt;url&gt;https://www.frontiersin.org/article/10.3389/fpubh.2017.00307&lt;/url&gt;&lt;/related-urls&gt;&lt;/urls&gt;&lt;electronic-resource-num&gt;10.3389/fpubh.2017.00307&lt;/electronic-resource-num&gt;&lt;language&gt;English&lt;/language&gt;&lt;/record&gt;&lt;/Cite&gt;&lt;/EndNote&gt;</w:instrText>
      </w:r>
      <w:r w:rsidR="003944DF" w:rsidRPr="00E63FCC">
        <w:fldChar w:fldCharType="separate"/>
      </w:r>
      <w:r w:rsidR="001017A8" w:rsidRPr="00E63FCC">
        <w:rPr>
          <w:noProof/>
          <w:vertAlign w:val="superscript"/>
        </w:rPr>
        <w:t>40</w:t>
      </w:r>
      <w:r w:rsidR="003944DF" w:rsidRPr="00E63FCC">
        <w:fldChar w:fldCharType="end"/>
      </w:r>
      <w:r w:rsidR="003944DF" w:rsidRPr="00E63FCC">
        <w:t>I</w:t>
      </w:r>
      <w:r w:rsidR="006B7CB8" w:rsidRPr="00E63FCC">
        <w:t>)</w:t>
      </w:r>
      <w:r w:rsidR="00F118B7" w:rsidRPr="00E63FCC">
        <w:t>,</w:t>
      </w:r>
      <w:r w:rsidR="006B7CB8" w:rsidRPr="00E63FCC">
        <w:t xml:space="preserve"> and determine </w:t>
      </w:r>
      <w:r w:rsidR="00A60E97" w:rsidRPr="00E63FCC">
        <w:t xml:space="preserve">its </w:t>
      </w:r>
      <w:r w:rsidR="004C4E4C" w:rsidRPr="00E63FCC">
        <w:t xml:space="preserve">true </w:t>
      </w:r>
      <w:r w:rsidR="006B7CB8" w:rsidRPr="00E63FCC">
        <w:t xml:space="preserve">impact in the population (e.g. through links with cancer registries). </w:t>
      </w:r>
    </w:p>
    <w:p w14:paraId="510EC342" w14:textId="05CB0208" w:rsidR="00370D92" w:rsidRDefault="00370D92" w:rsidP="00677978">
      <w:pPr>
        <w:pStyle w:val="LCPN-Heading3unnumbered"/>
        <w:outlineLvl w:val="9"/>
      </w:pPr>
      <w:r w:rsidRPr="00E63FCC">
        <w:t>Resources available for this domain</w:t>
      </w:r>
    </w:p>
    <w:p w14:paraId="5819ACBE" w14:textId="0884C6B3" w:rsidR="005E6882" w:rsidRPr="005E6882" w:rsidRDefault="006472BC" w:rsidP="005E6882">
      <w:pPr>
        <w:pStyle w:val="Bullet1"/>
      </w:pPr>
      <w:hyperlink r:id="rId37" w:history="1">
        <w:r w:rsidR="005E6882" w:rsidRPr="005E6882">
          <w:rPr>
            <w:rStyle w:val="Hyperlink"/>
          </w:rPr>
          <w:t>Summary</w:t>
        </w:r>
      </w:hyperlink>
      <w:r w:rsidR="005E6882">
        <w:t xml:space="preserve"> of t</w:t>
      </w:r>
      <w:r w:rsidR="005E6882" w:rsidRPr="005E6882">
        <w:t>ypes of data and potential requirements for setting up a screening programme</w:t>
      </w:r>
    </w:p>
    <w:p w14:paraId="5C03F1AF" w14:textId="48AE3CB3" w:rsidR="002807E5" w:rsidRPr="00E63FCC" w:rsidRDefault="006472BC" w:rsidP="002807E5">
      <w:hyperlink r:id="rId38" w:history="1">
        <w:r w:rsidR="00BF76F6" w:rsidRPr="00281C93">
          <w:rPr>
            <w:rStyle w:val="Hyperlink"/>
            <w:b/>
            <w:bCs/>
          </w:rPr>
          <w:t>Further reading and resources</w:t>
        </w:r>
      </w:hyperlink>
      <w:r w:rsidR="00BF76F6" w:rsidRPr="00E63FCC">
        <w:rPr>
          <w:b/>
          <w:bCs/>
        </w:rPr>
        <w:t xml:space="preserve"> specific to this</w:t>
      </w:r>
      <w:r w:rsidR="00BF76F6" w:rsidRPr="00281C93">
        <w:rPr>
          <w:b/>
          <w:bCs/>
        </w:rPr>
        <w:t xml:space="preserve"> domain </w:t>
      </w:r>
      <w:r w:rsidR="00BF76F6" w:rsidRPr="00E63FCC">
        <w:rPr>
          <w:b/>
          <w:bCs/>
        </w:rPr>
        <w:t xml:space="preserve">are available in the implementation toolkit. </w:t>
      </w:r>
      <w:bookmarkStart w:id="157" w:name="_Ref125378125"/>
      <w:bookmarkStart w:id="158" w:name="_Ref125378252"/>
      <w:bookmarkStart w:id="159" w:name="_Toc120620926"/>
    </w:p>
    <w:p w14:paraId="04584980" w14:textId="70E98F7B" w:rsidR="002807E5" w:rsidRPr="00E63FCC" w:rsidRDefault="002807E5" w:rsidP="002807E5">
      <w:pPr>
        <w:sectPr w:rsidR="002807E5" w:rsidRPr="00E63FCC" w:rsidSect="001137BF">
          <w:footnotePr>
            <w:numFmt w:val="lowerLetter"/>
          </w:footnotePr>
          <w:pgSz w:w="11906" w:h="16838" w:code="9"/>
          <w:pgMar w:top="1890" w:right="1440" w:bottom="1440" w:left="1440" w:header="709" w:footer="525" w:gutter="0"/>
          <w:cols w:space="708"/>
          <w:docGrid w:linePitch="360"/>
        </w:sectPr>
      </w:pPr>
    </w:p>
    <w:p w14:paraId="26B2AC4C" w14:textId="1F2DF57B" w:rsidR="000F3BF9" w:rsidRPr="00E63FCC" w:rsidRDefault="00D17B59" w:rsidP="00D17B59">
      <w:pPr>
        <w:pStyle w:val="LCPN-Heading3unnumbered"/>
      </w:pPr>
      <w:bookmarkStart w:id="160" w:name="_Toc128743443"/>
      <w:bookmarkStart w:id="161" w:name="_Toc129016655"/>
      <w:bookmarkStart w:id="162" w:name="_Toc130481976"/>
      <w:bookmarkEnd w:id="160"/>
      <w:bookmarkEnd w:id="161"/>
      <w:r>
        <w:lastRenderedPageBreak/>
        <w:t>6.1</w:t>
      </w:r>
      <w:r>
        <w:tab/>
      </w:r>
      <w:r w:rsidR="000F3BF9" w:rsidRPr="00E63FCC">
        <w:t>Data management systems and access</w:t>
      </w:r>
      <w:bookmarkEnd w:id="157"/>
      <w:bookmarkEnd w:id="158"/>
      <w:bookmarkEnd w:id="162"/>
      <w:r w:rsidR="000F3BF9" w:rsidRPr="00E63FCC">
        <w:t xml:space="preserve">  </w:t>
      </w:r>
      <w:bookmarkEnd w:id="159"/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8921"/>
      </w:tblGrid>
      <w:tr w:rsidR="00951BC2" w:rsidRPr="00E63FCC" w14:paraId="5C4A0524" w14:textId="77777777" w:rsidTr="00651FCA">
        <w:tc>
          <w:tcPr>
            <w:tcW w:w="8809" w:type="dxa"/>
          </w:tcPr>
          <w:p w14:paraId="1702D79F" w14:textId="5F2B6238" w:rsidR="00951BC2" w:rsidRPr="00E63FCC" w:rsidRDefault="00951BC2" w:rsidP="0033095B">
            <w:pPr>
              <w:pStyle w:val="Tablebullet10pt"/>
            </w:pPr>
            <w:r w:rsidRPr="00E63FCC">
              <w:t xml:space="preserve">What existing data would be required to enable </w:t>
            </w:r>
            <w:r w:rsidR="00F118B7" w:rsidRPr="00E63FCC">
              <w:t xml:space="preserve">the </w:t>
            </w:r>
            <w:r w:rsidRPr="00E63FCC">
              <w:t xml:space="preserve">identification and recruitment of participants for the screening programme? </w:t>
            </w:r>
            <w:r w:rsidR="00BE00A5" w:rsidRPr="00E63FCC">
              <w:t>(</w:t>
            </w:r>
            <w:r w:rsidR="00BE00A5" w:rsidRPr="00E63FCC">
              <w:rPr>
                <w:i/>
                <w:iCs/>
              </w:rPr>
              <w:t>See</w:t>
            </w:r>
            <w:r w:rsidR="00BE00A5" w:rsidRPr="00E63FCC">
              <w:t xml:space="preserve"> </w:t>
            </w:r>
            <w:r w:rsidR="00BE00A5" w:rsidRPr="00E63FCC">
              <w:rPr>
                <w:i/>
                <w:iCs/>
              </w:rPr>
              <w:t>toolkit resources</w:t>
            </w:r>
            <w:r w:rsidR="00BE00A5" w:rsidRPr="00E63FCC">
              <w:t>)</w:t>
            </w:r>
            <w:r w:rsidR="00215ACD" w:rsidRPr="00E63FCC">
              <w:rPr>
                <w:b/>
                <w:bCs/>
              </w:rPr>
              <w:t xml:space="preserve"> </w:t>
            </w:r>
          </w:p>
          <w:p w14:paraId="294DF8D3" w14:textId="6BC02EBB" w:rsidR="00951BC2" w:rsidRPr="00E63FCC" w:rsidRDefault="00951BC2" w:rsidP="00951BC2">
            <w:pPr>
              <w:pStyle w:val="Tablebullet210pt"/>
            </w:pPr>
            <w:r w:rsidRPr="00E63FCC">
              <w:t xml:space="preserve">What barriers and facilitators </w:t>
            </w:r>
            <w:r w:rsidR="00F118B7" w:rsidRPr="00E63FCC">
              <w:t>affect</w:t>
            </w:r>
            <w:r w:rsidRPr="00E63FCC">
              <w:t xml:space="preserve"> access to th</w:t>
            </w:r>
            <w:r w:rsidR="00F118B7" w:rsidRPr="00E63FCC">
              <w:t>ese</w:t>
            </w:r>
            <w:r w:rsidRPr="00E63FCC">
              <w:t xml:space="preserve"> data? </w:t>
            </w:r>
          </w:p>
          <w:p w14:paraId="74AC0B67" w14:textId="5C7FFC88" w:rsidR="00BE00A5" w:rsidRPr="00E63FCC" w:rsidRDefault="00951BC2" w:rsidP="00951BC2">
            <w:pPr>
              <w:pStyle w:val="Tablebullet10pt"/>
            </w:pPr>
            <w:r w:rsidRPr="00E63FCC">
              <w:t>Is there a population-based cancer registry?</w:t>
            </w:r>
            <w:r w:rsidR="00555B0E" w:rsidRPr="00E63FCC">
              <w:rPr>
                <w:rStyle w:val="FootnoteReference"/>
              </w:rPr>
              <w:footnoteReference w:id="15"/>
            </w:r>
            <w:r w:rsidRPr="00E63FCC">
              <w:t xml:space="preserve"> </w:t>
            </w:r>
            <w:r w:rsidR="00555B0E" w:rsidRPr="00E63FCC">
              <w:fldChar w:fldCharType="begin"/>
            </w:r>
            <w:r w:rsidR="001017A8" w:rsidRPr="00E63FCC">
              <w:instrText xml:space="preserve"> ADDIN EN.CITE &lt;EndNote&gt;&lt;Cite&gt;&lt;Author&gt;International Agency for Research on Cancer&lt;/Author&gt;&lt;Year&gt;2019&lt;/Year&gt;&lt;RecNum&gt;3227&lt;/RecNum&gt;&lt;DisplayText&gt;&lt;style face="superscript"&gt;37&lt;/style&gt;&lt;/DisplayText&gt;&lt;record&gt;&lt;rec-number&gt;3227&lt;/rec-number&gt;&lt;foreign-keys&gt;&lt;key app="EN" db-id="2psst9ff09tdd4esseuxtep62d2rwert99pw" timestamp="1679485908" guid="5d6fff91-9dc6-491d-b371-4b0c0372f214"&gt;3227&lt;/key&gt;&lt;/foreign-keys&gt;&lt;ref-type name="Web Page"&gt;12&lt;/ref-type&gt;&lt;contributors&gt;&lt;authors&gt;&lt;author&gt; International Agency for Research on Cancer,&lt;/author&gt;&lt;/authors&gt;&lt;/contributors&gt;&lt;titles&gt;&lt;title&gt;CanScreen5: Glossary and definitions &lt;/title&gt;&lt;/titles&gt;&lt;number&gt;20/03/23&lt;/number&gt;&lt;dates&gt;&lt;year&gt;2019&lt;/year&gt;&lt;pub-dates&gt;&lt;date&gt;01/01/2019&lt;/date&gt;&lt;/pub-dates&gt;&lt;/dates&gt;&lt;pub-location&gt;Lyon&lt;/pub-location&gt;&lt;urls&gt;&lt;related-urls&gt;&lt;url&gt;https://canscreen5.iarc.fr/?page=help&lt;/url&gt;&lt;/related-urls&gt;&lt;/urls&gt;&lt;research-notes&gt;A webpage but preferred citation is a report. &lt;/research-notes&gt;&lt;/record&gt;&lt;/Cite&gt;&lt;/EndNote&gt;</w:instrText>
            </w:r>
            <w:r w:rsidR="00555B0E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37</w:t>
            </w:r>
            <w:r w:rsidR="00555B0E" w:rsidRPr="00E63FCC">
              <w:fldChar w:fldCharType="end"/>
            </w:r>
          </w:p>
          <w:p w14:paraId="3775A4AB" w14:textId="34246E66" w:rsidR="00951BC2" w:rsidRPr="00E63FCC" w:rsidRDefault="00951BC2" w:rsidP="00CD21DA">
            <w:pPr>
              <w:pStyle w:val="Tablebullet10pt"/>
              <w:numPr>
                <w:ilvl w:val="0"/>
                <w:numId w:val="0"/>
              </w:numPr>
              <w:ind w:left="644"/>
            </w:pPr>
            <w:r w:rsidRPr="00E63FCC">
              <w:t xml:space="preserve">If yes: </w:t>
            </w:r>
          </w:p>
          <w:p w14:paraId="373B027F" w14:textId="60E4FFBC" w:rsidR="00951BC2" w:rsidRPr="00E63FCC" w:rsidRDefault="00F118B7" w:rsidP="00951BC2">
            <w:pPr>
              <w:pStyle w:val="Tablebullet210pt"/>
            </w:pPr>
            <w:r w:rsidRPr="00E63FCC">
              <w:t>Are</w:t>
            </w:r>
            <w:r w:rsidR="00951BC2" w:rsidRPr="00E63FCC">
              <w:t xml:space="preserve"> there comprehensive data specific to lung cancer? </w:t>
            </w:r>
          </w:p>
          <w:p w14:paraId="36522ED1" w14:textId="4FBA3817" w:rsidR="009E2B9A" w:rsidRPr="00E63FCC" w:rsidRDefault="009E2B9A" w:rsidP="00553ABC">
            <w:pPr>
              <w:pStyle w:val="Tablebullet210pt"/>
            </w:pPr>
            <w:r w:rsidRPr="00E63FCC">
              <w:t>Are the cancer registration data sufficient in terms of quality and quantity?</w:t>
            </w:r>
            <w:r w:rsidR="00555B0E" w:rsidRPr="00E63FCC">
              <w:t xml:space="preserve"> </w:t>
            </w:r>
          </w:p>
          <w:p w14:paraId="2F4F8015" w14:textId="74C05CF6" w:rsidR="00951BC2" w:rsidRPr="00E63FCC" w:rsidRDefault="00951BC2" w:rsidP="006B522A">
            <w:pPr>
              <w:pStyle w:val="Tablebullet10pt"/>
            </w:pPr>
            <w:r w:rsidRPr="00E63FCC">
              <w:t xml:space="preserve">What data from </w:t>
            </w:r>
            <w:r w:rsidR="00BE00A5" w:rsidRPr="00E63FCC">
              <w:t>the</w:t>
            </w:r>
            <w:r w:rsidRPr="00E63FCC">
              <w:t xml:space="preserve"> screening programme</w:t>
            </w:r>
            <w:r w:rsidR="00BE00A5" w:rsidRPr="00E63FCC">
              <w:t xml:space="preserve"> will be stored</w:t>
            </w:r>
            <w:r w:rsidRPr="00E63FCC">
              <w:t xml:space="preserve">? </w:t>
            </w:r>
          </w:p>
          <w:p w14:paraId="55859A64" w14:textId="7EB85C38" w:rsidR="00951BC2" w:rsidRPr="00E63FCC" w:rsidRDefault="00951BC2" w:rsidP="00512135">
            <w:pPr>
              <w:pStyle w:val="Tablebullet210pt"/>
            </w:pPr>
            <w:r w:rsidRPr="00E63FCC">
              <w:t xml:space="preserve">How will data </w:t>
            </w:r>
            <w:r w:rsidR="00BE00A5" w:rsidRPr="00E63FCC">
              <w:t>(</w:t>
            </w:r>
            <w:r w:rsidR="00F118B7" w:rsidRPr="00E63FCC">
              <w:t>including</w:t>
            </w:r>
            <w:r w:rsidR="000B7B24" w:rsidRPr="00E63FCC">
              <w:t xml:space="preserve"> </w:t>
            </w:r>
            <w:r w:rsidR="00F118B7" w:rsidRPr="00E63FCC">
              <w:t>participation and smoking cessation rates, participant outcomes etc.</w:t>
            </w:r>
            <w:r w:rsidR="00BE00A5" w:rsidRPr="00E63FCC">
              <w:t>)</w:t>
            </w:r>
            <w:r w:rsidR="00F118B7" w:rsidRPr="00E63FCC">
              <w:t xml:space="preserve"> </w:t>
            </w:r>
            <w:r w:rsidRPr="00E63FCC">
              <w:t>be collected and stored between different centres in a screening programme</w:t>
            </w:r>
            <w:r w:rsidR="00F118B7" w:rsidRPr="00E63FCC">
              <w:t>?</w:t>
            </w:r>
            <w:r w:rsidRPr="00E63FCC">
              <w:t xml:space="preserve"> </w:t>
            </w:r>
          </w:p>
          <w:p w14:paraId="0C024D78" w14:textId="7F3EF0BF" w:rsidR="0082358E" w:rsidRPr="00E63FCC" w:rsidRDefault="00951BC2" w:rsidP="0082358E">
            <w:pPr>
              <w:pStyle w:val="Tablebullet210pt"/>
            </w:pPr>
            <w:r w:rsidRPr="00E63FCC">
              <w:t xml:space="preserve">Is there any existing </w:t>
            </w:r>
            <w:r w:rsidR="00040C4C" w:rsidRPr="00E63FCC">
              <w:t>data management infrastructure available</w:t>
            </w:r>
            <w:r w:rsidR="00553ABC" w:rsidRPr="00E63FCC">
              <w:t>, such as a</w:t>
            </w:r>
            <w:r w:rsidR="00B17A70" w:rsidRPr="00E63FCC">
              <w:t xml:space="preserve"> cancer</w:t>
            </w:r>
            <w:r w:rsidR="00553ABC" w:rsidRPr="00E63FCC">
              <w:t xml:space="preserve"> screening registry</w:t>
            </w:r>
            <w:r w:rsidR="00DF52C8" w:rsidRPr="00E63FCC">
              <w:t>,</w:t>
            </w:r>
            <w:r w:rsidR="00553ABC" w:rsidRPr="00E63FCC">
              <w:rPr>
                <w:rStyle w:val="FootnoteReference"/>
              </w:rPr>
              <w:footnoteReference w:id="16"/>
            </w:r>
            <w:r w:rsidR="00553ABC" w:rsidRPr="00E63FCC">
              <w:t xml:space="preserve"> </w:t>
            </w:r>
            <w:r w:rsidR="00553ABC" w:rsidRPr="00E63FCC">
              <w:fldChar w:fldCharType="begin"/>
            </w:r>
            <w:r w:rsidR="001017A8" w:rsidRPr="00E63FCC">
              <w:instrText xml:space="preserve"> ADDIN EN.CITE &lt;EndNote&gt;&lt;Cite&gt;&lt;Author&gt;International Agency for Research on Cancer&lt;/Author&gt;&lt;Year&gt;2019&lt;/Year&gt;&lt;RecNum&gt;3227&lt;/RecNum&gt;&lt;DisplayText&gt;&lt;style face="superscript"&gt;37&lt;/style&gt;&lt;/DisplayText&gt;&lt;record&gt;&lt;rec-number&gt;3227&lt;/rec-number&gt;&lt;foreign-keys&gt;&lt;key app="EN" db-id="2psst9ff09tdd4esseuxtep62d2rwert99pw" timestamp="1679485908" guid="5d6fff91-9dc6-491d-b371-4b0c0372f214"&gt;3227&lt;/key&gt;&lt;/foreign-keys&gt;&lt;ref-type name="Web Page"&gt;12&lt;/ref-type&gt;&lt;contributors&gt;&lt;authors&gt;&lt;author&gt; International Agency for Research on Cancer,&lt;/author&gt;&lt;/authors&gt;&lt;/contributors&gt;&lt;titles&gt;&lt;title&gt;CanScreen5: Glossary and definitions &lt;/title&gt;&lt;/titles&gt;&lt;number&gt;20/03/23&lt;/number&gt;&lt;dates&gt;&lt;year&gt;2019&lt;/year&gt;&lt;pub-dates&gt;&lt;date&gt;01/01/2019&lt;/date&gt;&lt;/pub-dates&gt;&lt;/dates&gt;&lt;pub-location&gt;Lyon&lt;/pub-location&gt;&lt;urls&gt;&lt;related-urls&gt;&lt;url&gt;https://canscreen5.iarc.fr/?page=help&lt;/url&gt;&lt;/related-urls&gt;&lt;/urls&gt;&lt;research-notes&gt;A webpage but preferred citation is a report. &lt;/research-notes&gt;&lt;/record&gt;&lt;/Cite&gt;&lt;/EndNote&gt;</w:instrText>
            </w:r>
            <w:r w:rsidR="00553ABC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37</w:t>
            </w:r>
            <w:r w:rsidR="00553ABC" w:rsidRPr="00E63FCC">
              <w:fldChar w:fldCharType="end"/>
            </w:r>
            <w:r w:rsidRPr="00E63FCC">
              <w:t xml:space="preserve"> or will a centralised data</w:t>
            </w:r>
            <w:r w:rsidR="00040C4C" w:rsidRPr="00E63FCC">
              <w:t>base</w:t>
            </w:r>
            <w:r w:rsidRPr="00E63FCC">
              <w:t xml:space="preserve"> </w:t>
            </w:r>
            <w:r w:rsidR="00DF52C8" w:rsidRPr="00E63FCC">
              <w:t xml:space="preserve">be </w:t>
            </w:r>
            <w:r w:rsidRPr="00E63FCC">
              <w:t xml:space="preserve">set up? </w:t>
            </w:r>
            <w:r w:rsidR="00BE00A5" w:rsidRPr="00E63FCC">
              <w:t>(</w:t>
            </w:r>
            <w:r w:rsidR="00BE00A5" w:rsidRPr="00E63FCC">
              <w:rPr>
                <w:i/>
                <w:iCs/>
              </w:rPr>
              <w:t>See</w:t>
            </w:r>
            <w:r w:rsidR="00BE00A5" w:rsidRPr="00E63FCC">
              <w:t xml:space="preserve"> </w:t>
            </w:r>
            <w:r w:rsidR="00BE00A5" w:rsidRPr="00E63FCC">
              <w:rPr>
                <w:i/>
                <w:iCs/>
              </w:rPr>
              <w:t>toolkit resources</w:t>
            </w:r>
            <w:r w:rsidR="00BE00A5" w:rsidRPr="00E63FCC">
              <w:t>)</w:t>
            </w:r>
          </w:p>
          <w:p w14:paraId="3693B9C1" w14:textId="38DAC944" w:rsidR="00951BC2" w:rsidRPr="00E63FCC" w:rsidRDefault="00E13071" w:rsidP="0082358E">
            <w:pPr>
              <w:pStyle w:val="Tablebullet210pt"/>
            </w:pPr>
            <w:r w:rsidRPr="00E63FCC">
              <w:t>Will linkage of data</w:t>
            </w:r>
            <w:r w:rsidR="007E7EC8" w:rsidRPr="00E63FCC">
              <w:rPr>
                <w:rStyle w:val="FootnoteReference"/>
              </w:rPr>
              <w:footnoteReference w:id="17"/>
            </w:r>
            <w:r w:rsidR="007E7EC8" w:rsidRPr="00E63FCC">
              <w:t xml:space="preserve"> </w:t>
            </w:r>
            <w:r w:rsidR="007E7EC8" w:rsidRPr="00E63FCC">
              <w:fldChar w:fldCharType="begin"/>
            </w:r>
            <w:r w:rsidR="001017A8" w:rsidRPr="00E63FCC">
              <w:instrText xml:space="preserve"> ADDIN EN.CITE &lt;EndNote&gt;&lt;Cite&gt;&lt;Author&gt;International Agency for Research on Cancer&lt;/Author&gt;&lt;Year&gt;2019&lt;/Year&gt;&lt;RecNum&gt;3227&lt;/RecNum&gt;&lt;DisplayText&gt;&lt;style face="superscript"&gt;37&lt;/style&gt;&lt;/DisplayText&gt;&lt;record&gt;&lt;rec-number&gt;3227&lt;/rec-number&gt;&lt;foreign-keys&gt;&lt;key app="EN" db-id="2psst9ff09tdd4esseuxtep62d2rwert99pw" timestamp="1679485908" guid="5d6fff91-9dc6-491d-b371-4b0c0372f214"&gt;3227&lt;/key&gt;&lt;/foreign-keys&gt;&lt;ref-type name="Web Page"&gt;12&lt;/ref-type&gt;&lt;contributors&gt;&lt;authors&gt;&lt;author&gt; International Agency for Research on Cancer,&lt;/author&gt;&lt;/authors&gt;&lt;/contributors&gt;&lt;titles&gt;&lt;title&gt;CanScreen5: Glossary and definitions &lt;/title&gt;&lt;/titles&gt;&lt;number&gt;20/03/23&lt;/number&gt;&lt;dates&gt;&lt;year&gt;2019&lt;/year&gt;&lt;pub-dates&gt;&lt;date&gt;01/01/2019&lt;/date&gt;&lt;/pub-dates&gt;&lt;/dates&gt;&lt;pub-location&gt;Lyon&lt;/pub-location&gt;&lt;urls&gt;&lt;related-urls&gt;&lt;url&gt;https://canscreen5.iarc.fr/?page=help&lt;/url&gt;&lt;/related-urls&gt;&lt;/urls&gt;&lt;research-notes&gt;A webpage but preferred citation is a report. &lt;/research-notes&gt;&lt;/record&gt;&lt;/Cite&gt;&lt;/EndNote&gt;</w:instrText>
            </w:r>
            <w:r w:rsidR="007E7EC8" w:rsidRPr="00E63FCC">
              <w:fldChar w:fldCharType="separate"/>
            </w:r>
            <w:r w:rsidR="001017A8" w:rsidRPr="00E63FCC">
              <w:rPr>
                <w:noProof/>
                <w:vertAlign w:val="superscript"/>
              </w:rPr>
              <w:t>37</w:t>
            </w:r>
            <w:r w:rsidR="007E7EC8" w:rsidRPr="00E63FCC">
              <w:fldChar w:fldCharType="end"/>
            </w:r>
            <w:r w:rsidRPr="00E63FCC">
              <w:t xml:space="preserve"> from the screening programme to a cancer registry be required? If so, which data must be collected for reporting purposes? </w:t>
            </w:r>
          </w:p>
        </w:tc>
      </w:tr>
    </w:tbl>
    <w:p w14:paraId="5D5F7DFC" w14:textId="35E74718" w:rsidR="000F3BF9" w:rsidRPr="00E63FCC" w:rsidRDefault="00D17B59" w:rsidP="00D17B59">
      <w:pPr>
        <w:pStyle w:val="LCPN-Heading3unnumbered"/>
      </w:pPr>
      <w:bookmarkStart w:id="163" w:name="_Toc130481977"/>
      <w:bookmarkEnd w:id="152"/>
      <w:r>
        <w:t>6.2</w:t>
      </w:r>
      <w:r>
        <w:tab/>
      </w:r>
      <w:r w:rsidR="000F3BF9" w:rsidRPr="00D17B59">
        <w:t>Programme</w:t>
      </w:r>
      <w:r w:rsidR="000F3BF9" w:rsidRPr="00E63FCC">
        <w:t xml:space="preserve"> monitoring and evaluation</w:t>
      </w:r>
      <w:bookmarkEnd w:id="163"/>
      <w:r w:rsidR="000F3BF9" w:rsidRPr="00E63FCC">
        <w:t xml:space="preserve"> </w:t>
      </w:r>
    </w:p>
    <w:tbl>
      <w:tblPr>
        <w:tblStyle w:val="LCPN-Strokebox"/>
        <w:tblW w:w="0" w:type="auto"/>
        <w:tblLook w:val="04A0" w:firstRow="1" w:lastRow="0" w:firstColumn="1" w:lastColumn="0" w:noHBand="0" w:noVBand="1"/>
      </w:tblPr>
      <w:tblGrid>
        <w:gridCol w:w="9006"/>
      </w:tblGrid>
      <w:tr w:rsidR="00011061" w:rsidRPr="00E63FCC" w14:paraId="603D7F32" w14:textId="77777777" w:rsidTr="00011061">
        <w:trPr>
          <w:trHeight w:val="132"/>
        </w:trPr>
        <w:tc>
          <w:tcPr>
            <w:tcW w:w="8894" w:type="dxa"/>
          </w:tcPr>
          <w:p w14:paraId="09586403" w14:textId="4806E3F8" w:rsidR="00F15584" w:rsidRPr="00E63FCC" w:rsidRDefault="00F15584" w:rsidP="00F15584">
            <w:pPr>
              <w:pStyle w:val="Tablebullet10pt"/>
            </w:pPr>
            <w:r w:rsidRPr="00E63FCC">
              <w:t xml:space="preserve">How </w:t>
            </w:r>
            <w:r w:rsidR="00E75ED6" w:rsidRPr="00E63FCC">
              <w:t xml:space="preserve">will </w:t>
            </w:r>
            <w:r w:rsidRPr="00E63FCC">
              <w:t>the screening programme be monitored for quality</w:t>
            </w:r>
            <w:r w:rsidR="007054CB" w:rsidRPr="00E63FCC">
              <w:t xml:space="preserve"> assurance</w:t>
            </w:r>
            <w:r w:rsidRPr="00E63FCC">
              <w:t xml:space="preserve">? </w:t>
            </w:r>
          </w:p>
          <w:p w14:paraId="1F018881" w14:textId="223A461A" w:rsidR="00F15584" w:rsidRPr="00E63FCC" w:rsidRDefault="00F15584" w:rsidP="00F15584">
            <w:pPr>
              <w:pStyle w:val="Tablebullet210pt"/>
            </w:pPr>
            <w:r w:rsidRPr="00E63FCC">
              <w:t>Which data must be collected?</w:t>
            </w:r>
            <w:r w:rsidR="00D25361" w:rsidRPr="00E63FCC">
              <w:t xml:space="preserve"> </w:t>
            </w:r>
            <w:r w:rsidRPr="00E63FCC">
              <w:t xml:space="preserve"> </w:t>
            </w:r>
          </w:p>
          <w:p w14:paraId="4A73906A" w14:textId="0B544ABA" w:rsidR="00F15584" w:rsidRPr="00E63FCC" w:rsidRDefault="00F15584" w:rsidP="00F15584">
            <w:pPr>
              <w:pStyle w:val="Tablebullet210pt"/>
            </w:pPr>
            <w:r w:rsidRPr="00E63FCC">
              <w:t xml:space="preserve">How </w:t>
            </w:r>
            <w:r w:rsidR="00B87130" w:rsidRPr="00E63FCC">
              <w:t>often will</w:t>
            </w:r>
            <w:r w:rsidRPr="00E63FCC">
              <w:t xml:space="preserve"> data be reviewed?</w:t>
            </w:r>
          </w:p>
          <w:p w14:paraId="18DE864C" w14:textId="63F50953" w:rsidR="00F15584" w:rsidRPr="00E63FCC" w:rsidRDefault="00F15584" w:rsidP="00F15584">
            <w:pPr>
              <w:pStyle w:val="Tablebullet210pt"/>
            </w:pPr>
            <w:r w:rsidRPr="00E63FCC">
              <w:t>What are the perceived challenges in evaluating the programme, and how will each be addressed?</w:t>
            </w:r>
          </w:p>
          <w:p w14:paraId="5ED17816" w14:textId="71077137" w:rsidR="00F15584" w:rsidRPr="00E63FCC" w:rsidRDefault="00F15584" w:rsidP="00F15584">
            <w:pPr>
              <w:pStyle w:val="Tablebullet10pt"/>
            </w:pPr>
            <w:r w:rsidRPr="00E63FCC">
              <w:t>Is there an audit or feedback process in place for individual providers of screening (e.g. for accreditation)? (</w:t>
            </w:r>
            <w:r w:rsidRPr="00E63FCC">
              <w:rPr>
                <w:i/>
                <w:iCs/>
              </w:rPr>
              <w:t xml:space="preserve">See also </w:t>
            </w:r>
            <w:r w:rsidRPr="00E63FCC">
              <w:rPr>
                <w:u w:val="single"/>
              </w:rPr>
              <w:fldChar w:fldCharType="begin"/>
            </w:r>
            <w:r w:rsidRPr="00E63FCC">
              <w:rPr>
                <w:u w:val="single"/>
              </w:rPr>
              <w:instrText xml:space="preserve"> REF _Ref125372833 \h  \* MERGEFORMAT </w:instrText>
            </w:r>
            <w:r w:rsidRPr="00E63FCC">
              <w:rPr>
                <w:u w:val="single"/>
              </w:rPr>
            </w:r>
            <w:r w:rsidRPr="00E63FCC">
              <w:rPr>
                <w:u w:val="single"/>
              </w:rPr>
              <w:fldChar w:fldCharType="separate"/>
            </w:r>
            <w:r w:rsidR="00B87130" w:rsidRPr="00E63FCC">
              <w:rPr>
                <w:u w:val="single"/>
              </w:rPr>
              <w:t>Q</w:t>
            </w:r>
            <w:r w:rsidRPr="00E63FCC">
              <w:rPr>
                <w:u w:val="single"/>
              </w:rPr>
              <w:t xml:space="preserve">uality </w:t>
            </w:r>
            <w:r w:rsidR="003227B1">
              <w:rPr>
                <w:u w:val="single"/>
              </w:rPr>
              <w:t>assurance and safety</w:t>
            </w:r>
            <w:r w:rsidRPr="00E63FCC">
              <w:rPr>
                <w:u w:val="single"/>
              </w:rPr>
              <w:fldChar w:fldCharType="end"/>
            </w:r>
            <w:r w:rsidRPr="00E63FCC">
              <w:t xml:space="preserve">) </w:t>
            </w:r>
          </w:p>
          <w:p w14:paraId="24F8D6EF" w14:textId="344DC969" w:rsidR="00F15584" w:rsidRPr="00E63FCC" w:rsidRDefault="00F15584" w:rsidP="00F15584">
            <w:pPr>
              <w:pStyle w:val="Tablebullet210pt"/>
            </w:pPr>
            <w:r w:rsidRPr="00E63FCC">
              <w:t xml:space="preserve">If yes, how </w:t>
            </w:r>
            <w:r w:rsidR="00B87130" w:rsidRPr="00E63FCC">
              <w:t>often will</w:t>
            </w:r>
            <w:r w:rsidRPr="00E63FCC">
              <w:t xml:space="preserve"> data be reported to an oversight body?</w:t>
            </w:r>
          </w:p>
          <w:p w14:paraId="795A5AB9" w14:textId="25228124" w:rsidR="00F15584" w:rsidRPr="00E63FCC" w:rsidRDefault="00F15584" w:rsidP="00F15584">
            <w:pPr>
              <w:pStyle w:val="Tablebullet210pt"/>
            </w:pPr>
            <w:r w:rsidRPr="00E63FCC">
              <w:lastRenderedPageBreak/>
              <w:t xml:space="preserve">Are there </w:t>
            </w:r>
            <w:r w:rsidR="00B87130" w:rsidRPr="00E63FCC">
              <w:t>(</w:t>
            </w:r>
            <w:r w:rsidRPr="00E63FCC">
              <w:t>or will there be</w:t>
            </w:r>
            <w:r w:rsidR="00B87130" w:rsidRPr="00E63FCC">
              <w:t>)</w:t>
            </w:r>
            <w:r w:rsidRPr="00E63FCC">
              <w:t xml:space="preserve"> any national/regional indicators for the monitoring and evaluation of organised screening programmes?</w:t>
            </w:r>
          </w:p>
          <w:p w14:paraId="1A576B7D" w14:textId="77777777" w:rsidR="00F15584" w:rsidRPr="00E63FCC" w:rsidRDefault="00F15584" w:rsidP="00F15584">
            <w:pPr>
              <w:pStyle w:val="Tablebullet210pt"/>
            </w:pPr>
            <w:r w:rsidRPr="00E63FCC">
              <w:t xml:space="preserve">How will programme stakeholders respond to feedback from the oversight body? </w:t>
            </w:r>
          </w:p>
          <w:p w14:paraId="385022E5" w14:textId="70E885AD" w:rsidR="00011061" w:rsidRPr="00E63FCC" w:rsidRDefault="00011061" w:rsidP="006B522A">
            <w:pPr>
              <w:pStyle w:val="Tablebullet10pt"/>
            </w:pPr>
            <w:r w:rsidRPr="00E63FCC">
              <w:t>Will an academic institution be involved in the programme for research? (</w:t>
            </w:r>
            <w:r w:rsidRPr="00E63FCC">
              <w:rPr>
                <w:i/>
                <w:iCs/>
              </w:rPr>
              <w:t>See also</w:t>
            </w:r>
            <w:r w:rsidRPr="00E63FCC">
              <w:t xml:space="preserve"> </w:t>
            </w:r>
            <w:r w:rsidRPr="00E63FCC">
              <w:rPr>
                <w:i/>
                <w:iCs/>
                <w:u w:val="single"/>
              </w:rPr>
              <w:fldChar w:fldCharType="begin"/>
            </w:r>
            <w:r w:rsidRPr="00E63FCC">
              <w:rPr>
                <w:i/>
                <w:iCs/>
                <w:u w:val="single"/>
              </w:rPr>
              <w:instrText xml:space="preserve"> REF _Ref125354490 \h  \* MERGEFORMAT </w:instrText>
            </w:r>
            <w:r w:rsidRPr="00E63FCC">
              <w:rPr>
                <w:i/>
                <w:iCs/>
                <w:u w:val="single"/>
              </w:rPr>
            </w:r>
            <w:r w:rsidRPr="00E63FCC">
              <w:rPr>
                <w:i/>
                <w:iCs/>
                <w:u w:val="single"/>
              </w:rPr>
              <w:fldChar w:fldCharType="separate"/>
            </w:r>
            <w:r w:rsidRPr="00E63FCC">
              <w:rPr>
                <w:i/>
                <w:iCs/>
                <w:u w:val="single"/>
              </w:rPr>
              <w:t xml:space="preserve"> </w:t>
            </w:r>
            <w:r w:rsidR="00B87130" w:rsidRPr="00E63FCC">
              <w:rPr>
                <w:u w:val="single"/>
              </w:rPr>
              <w:t>Domain 1. G</w:t>
            </w:r>
            <w:r w:rsidRPr="00E63FCC">
              <w:rPr>
                <w:u w:val="single"/>
              </w:rPr>
              <w:t>overnance</w:t>
            </w:r>
            <w:r w:rsidRPr="00E63FCC">
              <w:rPr>
                <w:i/>
                <w:iCs/>
                <w:u w:val="single"/>
              </w:rPr>
              <w:fldChar w:fldCharType="end"/>
            </w:r>
            <w:r w:rsidRPr="00E63FCC">
              <w:t xml:space="preserve">)  </w:t>
            </w:r>
          </w:p>
          <w:p w14:paraId="31CB530A" w14:textId="6E1A357F" w:rsidR="00011061" w:rsidRPr="00E63FCC" w:rsidRDefault="00011061" w:rsidP="00F15584">
            <w:pPr>
              <w:pStyle w:val="Tablebullet210pt"/>
            </w:pPr>
            <w:r w:rsidRPr="00E63FCC">
              <w:t xml:space="preserve">If </w:t>
            </w:r>
            <w:r w:rsidR="00B87130" w:rsidRPr="00E63FCC">
              <w:t>yes</w:t>
            </w:r>
            <w:r w:rsidR="00F118B7" w:rsidRPr="00E63FCC">
              <w:t>, will the institution focus on addressing</w:t>
            </w:r>
            <w:r w:rsidRPr="00E63FCC">
              <w:t xml:space="preserve"> a particular research theme (e.g. smoking cessation, barriers to screening)? </w:t>
            </w:r>
          </w:p>
        </w:tc>
      </w:tr>
    </w:tbl>
    <w:p w14:paraId="11D085D6" w14:textId="77777777" w:rsidR="005E282A" w:rsidRPr="00E63FCC" w:rsidRDefault="005E282A" w:rsidP="005E351B">
      <w:pPr>
        <w:pStyle w:val="Contents"/>
        <w:sectPr w:rsidR="005E282A" w:rsidRPr="00E63FCC" w:rsidSect="005469E2">
          <w:footnotePr>
            <w:numFmt w:val="lowerLetter"/>
          </w:footnotePr>
          <w:pgSz w:w="11906" w:h="16838" w:code="9"/>
          <w:pgMar w:top="1560" w:right="1440" w:bottom="1440" w:left="1440" w:header="709" w:footer="525" w:gutter="0"/>
          <w:cols w:space="708"/>
          <w:docGrid w:linePitch="360"/>
        </w:sectPr>
      </w:pPr>
    </w:p>
    <w:p w14:paraId="3949FA08" w14:textId="77777777" w:rsidR="00BB48A9" w:rsidRPr="00014FDD" w:rsidRDefault="005E351B" w:rsidP="006039F0">
      <w:pPr>
        <w:pStyle w:val="LCPN-Heading1unnumbered"/>
        <w:rPr>
          <w:lang w:val="fr-FR"/>
        </w:rPr>
      </w:pPr>
      <w:bookmarkStart w:id="164" w:name="_Toc130481978"/>
      <w:r w:rsidRPr="00014FDD">
        <w:rPr>
          <w:lang w:val="fr-FR"/>
        </w:rPr>
        <w:lastRenderedPageBreak/>
        <w:t>References</w:t>
      </w:r>
      <w:bookmarkEnd w:id="164"/>
    </w:p>
    <w:p w14:paraId="649232EC" w14:textId="2A322F34" w:rsidR="005469E2" w:rsidRPr="00014FDD" w:rsidRDefault="005469E2" w:rsidP="005E351B">
      <w:pPr>
        <w:pStyle w:val="Contents"/>
        <w:rPr>
          <w:lang w:val="fr-FR"/>
        </w:rPr>
        <w:sectPr w:rsidR="005469E2" w:rsidRPr="00014FDD" w:rsidSect="005469E2">
          <w:footnotePr>
            <w:numFmt w:val="lowerLetter"/>
          </w:footnotePr>
          <w:pgSz w:w="11906" w:h="16838" w:code="9"/>
          <w:pgMar w:top="1560" w:right="1440" w:bottom="1440" w:left="1440" w:header="709" w:footer="525" w:gutter="0"/>
          <w:cols w:space="708"/>
          <w:docGrid w:linePitch="360"/>
        </w:sectPr>
      </w:pPr>
    </w:p>
    <w:p w14:paraId="080022B2" w14:textId="211AE115" w:rsidR="001017A8" w:rsidRPr="00E63FCC" w:rsidRDefault="005E351B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fldChar w:fldCharType="begin"/>
      </w:r>
      <w:r w:rsidRPr="00014FDD">
        <w:rPr>
          <w:lang w:val="fr-FR"/>
        </w:rPr>
        <w:instrText xml:space="preserve"> ADDIN EN.REFLIST </w:instrText>
      </w:r>
      <w:r w:rsidRPr="00E63FCC">
        <w:rPr>
          <w:lang w:val="en-GB"/>
        </w:rPr>
        <w:fldChar w:fldCharType="separate"/>
      </w:r>
      <w:r w:rsidR="001017A8" w:rsidRPr="00014FDD">
        <w:rPr>
          <w:lang w:val="fr-FR"/>
        </w:rPr>
        <w:t>1. Ferlay J, Ervik M, Lam F</w:t>
      </w:r>
      <w:r w:rsidR="001017A8" w:rsidRPr="00014FDD">
        <w:rPr>
          <w:i/>
          <w:lang w:val="fr-FR"/>
        </w:rPr>
        <w:t>, et al.</w:t>
      </w:r>
      <w:r w:rsidR="001017A8" w:rsidRPr="00014FDD">
        <w:rPr>
          <w:lang w:val="fr-FR"/>
        </w:rPr>
        <w:t xml:space="preserve"> 2020. </w:t>
      </w:r>
      <w:r w:rsidR="001017A8" w:rsidRPr="00E63FCC">
        <w:rPr>
          <w:lang w:val="en-GB"/>
        </w:rPr>
        <w:t xml:space="preserve">Global Cancer Observatory: cancer today. [Updated 01/12/20].  Available from: </w:t>
      </w:r>
      <w:hyperlink r:id="rId39" w:history="1">
        <w:r w:rsidR="001017A8" w:rsidRPr="00E63FCC">
          <w:rPr>
            <w:rStyle w:val="Hyperlink"/>
            <w:lang w:val="en-GB"/>
          </w:rPr>
          <w:t>https://gco.iarc.fr/today</w:t>
        </w:r>
      </w:hyperlink>
      <w:r w:rsidR="001017A8" w:rsidRPr="00E63FCC">
        <w:rPr>
          <w:lang w:val="en-GB"/>
        </w:rPr>
        <w:t xml:space="preserve"> [Accessed 20/03/23]</w:t>
      </w:r>
    </w:p>
    <w:p w14:paraId="39B5496D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2. Aberle DR, Adams AM, Berg CD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2011. Reduced lung-cancer mortality with low-dose computed tomographic screening. </w:t>
      </w:r>
      <w:r w:rsidRPr="00E63FCC">
        <w:rPr>
          <w:i/>
          <w:lang w:val="en-GB"/>
        </w:rPr>
        <w:t>New England Journal of Medicine</w:t>
      </w:r>
      <w:r w:rsidRPr="00E63FCC">
        <w:rPr>
          <w:lang w:val="en-GB"/>
        </w:rPr>
        <w:t xml:space="preserve"> 365(5): 395-409</w:t>
      </w:r>
    </w:p>
    <w:p w14:paraId="463C0F40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3. Field JK, Vulkan D, Davies MPA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2021. Lung cancer mortality reduction by LDCT screening: UKLS randomised trial results and international meta-analysis. </w:t>
      </w:r>
      <w:r w:rsidRPr="00E63FCC">
        <w:rPr>
          <w:i/>
          <w:lang w:val="en-GB"/>
        </w:rPr>
        <w:t>The Lancet Regional Health - Europe</w:t>
      </w:r>
      <w:r w:rsidRPr="00E63FCC">
        <w:rPr>
          <w:lang w:val="en-GB"/>
        </w:rPr>
        <w:t xml:space="preserve"> 10(100179): 1-11</w:t>
      </w:r>
    </w:p>
    <w:p w14:paraId="75CD65CA" w14:textId="77777777" w:rsidR="001017A8" w:rsidRPr="00014FDD" w:rsidRDefault="001017A8" w:rsidP="001017A8">
      <w:pPr>
        <w:pStyle w:val="EndNoteBibliography"/>
        <w:spacing w:after="0"/>
        <w:rPr>
          <w:lang w:val="nl-NL"/>
        </w:rPr>
      </w:pPr>
      <w:r w:rsidRPr="00E63FCC">
        <w:rPr>
          <w:lang w:val="en-GB"/>
        </w:rPr>
        <w:t>4. Bonney A, Malouf R, Marchal C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2022. Impact of low-dose computed tomography (LDCT) screening on lung cancer-related mortality. </w:t>
      </w:r>
      <w:r w:rsidRPr="00014FDD">
        <w:rPr>
          <w:i/>
          <w:lang w:val="nl-NL"/>
        </w:rPr>
        <w:t>Cochrane Database Syst Rev</w:t>
      </w:r>
      <w:r w:rsidRPr="00014FDD">
        <w:rPr>
          <w:lang w:val="nl-NL"/>
        </w:rPr>
        <w:t xml:space="preserve"> 8(8): CD013829</w:t>
      </w:r>
    </w:p>
    <w:p w14:paraId="14C1253F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014FDD">
        <w:rPr>
          <w:lang w:val="nl-NL"/>
        </w:rPr>
        <w:t>5. de Koning HJ, van der Aalst CM, de Jong PA</w:t>
      </w:r>
      <w:r w:rsidRPr="00014FDD">
        <w:rPr>
          <w:i/>
          <w:lang w:val="nl-NL"/>
        </w:rPr>
        <w:t>, et al.</w:t>
      </w:r>
      <w:r w:rsidRPr="00014FDD">
        <w:rPr>
          <w:lang w:val="nl-NL"/>
        </w:rPr>
        <w:t xml:space="preserve"> 2020. </w:t>
      </w:r>
      <w:r w:rsidRPr="00E63FCC">
        <w:rPr>
          <w:lang w:val="en-GB"/>
        </w:rPr>
        <w:t xml:space="preserve">Reduced lung-cancer mortality with volume CT screening in a randomized trial. </w:t>
      </w:r>
      <w:r w:rsidRPr="00E63FCC">
        <w:rPr>
          <w:i/>
          <w:lang w:val="en-GB"/>
        </w:rPr>
        <w:t>New England Journal of Medicine</w:t>
      </w:r>
      <w:r w:rsidRPr="00E63FCC">
        <w:rPr>
          <w:lang w:val="en-GB"/>
        </w:rPr>
        <w:t xml:space="preserve"> 382(6): 503-13</w:t>
      </w:r>
    </w:p>
    <w:p w14:paraId="2E7EE931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6. Lung Cancer Policy Network. 2022. </w:t>
      </w:r>
      <w:r w:rsidRPr="00E63FCC">
        <w:rPr>
          <w:i/>
          <w:lang w:val="en-GB"/>
        </w:rPr>
        <w:t>Lung cancer screening: learning from implementation.</w:t>
      </w:r>
      <w:r w:rsidRPr="00E63FCC">
        <w:rPr>
          <w:lang w:val="en-GB"/>
        </w:rPr>
        <w:t xml:space="preserve"> London: The Health Policy Partnership</w:t>
      </w:r>
    </w:p>
    <w:p w14:paraId="768E7B3F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7. Cole A, Lundqvist A, Lorgelly P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2016. </w:t>
      </w:r>
      <w:r w:rsidRPr="00E63FCC">
        <w:rPr>
          <w:i/>
          <w:lang w:val="en-GB"/>
        </w:rPr>
        <w:t>Improving efficiency and resource allocation in future cancer care.</w:t>
      </w:r>
      <w:r w:rsidRPr="00E63FCC">
        <w:rPr>
          <w:lang w:val="en-GB"/>
        </w:rPr>
        <w:t xml:space="preserve"> London: Office of Health Economics and The Swedish Institute for Health Economics</w:t>
      </w:r>
    </w:p>
    <w:p w14:paraId="28D73FD1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8. Luengo-Fernandez R, Leal J, Gray A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2013. Economic burden of cancer across the European Union: a population-based cost analysis. </w:t>
      </w:r>
      <w:r w:rsidRPr="00E63FCC">
        <w:rPr>
          <w:i/>
          <w:lang w:val="en-GB"/>
        </w:rPr>
        <w:t>The Lancet Oncology</w:t>
      </w:r>
      <w:r w:rsidRPr="00E63FCC">
        <w:rPr>
          <w:lang w:val="en-GB"/>
        </w:rPr>
        <w:t xml:space="preserve"> 14(12): 1165-74</w:t>
      </w:r>
    </w:p>
    <w:p w14:paraId="41CEE928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9. Pearce A, Sharp L, Hanly P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2018. Productivity losses due to premature mortality from cancer in Brazil, Russia, India, China, and South Africa (BRICS): A population-based comparison. </w:t>
      </w:r>
      <w:r w:rsidRPr="00E63FCC">
        <w:rPr>
          <w:i/>
          <w:lang w:val="en-GB"/>
        </w:rPr>
        <w:t>Cancer Epidemiol</w:t>
      </w:r>
      <w:r w:rsidRPr="00E63FCC">
        <w:rPr>
          <w:lang w:val="en-GB"/>
        </w:rPr>
        <w:t xml:space="preserve"> 53: 27-34</w:t>
      </w:r>
    </w:p>
    <w:p w14:paraId="7FF688C5" w14:textId="04AC335B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10. Heist RS, Engelman JA. 2012. SnapShot: non-small cell lung cancer. </w:t>
      </w:r>
      <w:r w:rsidRPr="00E63FCC">
        <w:rPr>
          <w:i/>
          <w:lang w:val="en-GB"/>
        </w:rPr>
        <w:t>Cancer Cell</w:t>
      </w:r>
      <w:r w:rsidRPr="00E63FCC">
        <w:rPr>
          <w:lang w:val="en-GB"/>
        </w:rPr>
        <w:t xml:space="preserve"> 21(3): 448.e2</w:t>
      </w:r>
    </w:p>
    <w:p w14:paraId="2B5F57F2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11. Goldstraw P, Chansky K, Crowley J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2016. The IASLC lung cancer staging project: proposals for revision of the TNM stage groupings in the forthcoming (eighth) edition of the TNM classification for lung cancer. </w:t>
      </w:r>
      <w:r w:rsidRPr="00E63FCC">
        <w:rPr>
          <w:i/>
          <w:lang w:val="en-GB"/>
        </w:rPr>
        <w:t>Journal of Thoracic Oncology</w:t>
      </w:r>
      <w:r w:rsidRPr="00E63FCC">
        <w:rPr>
          <w:lang w:val="en-GB"/>
        </w:rPr>
        <w:t xml:space="preserve"> 11(1): 39-51</w:t>
      </w:r>
    </w:p>
    <w:p w14:paraId="68C6C106" w14:textId="4BB861C8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12. Sands J, Tammemägi MC, Couraud S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2021. Lung screening benefits and challenges: a review of the data and outline for implementation. </w:t>
      </w:r>
      <w:r w:rsidRPr="00E63FCC">
        <w:rPr>
          <w:i/>
          <w:lang w:val="en-GB"/>
        </w:rPr>
        <w:t xml:space="preserve">Journal of Thoracic Oncology </w:t>
      </w:r>
      <w:r w:rsidRPr="00E63FCC">
        <w:rPr>
          <w:lang w:val="en-GB"/>
        </w:rPr>
        <w:t>16(1): 37-53</w:t>
      </w:r>
    </w:p>
    <w:p w14:paraId="259347E4" w14:textId="77777777" w:rsidR="001017A8" w:rsidRPr="00014FDD" w:rsidRDefault="001017A8" w:rsidP="001017A8">
      <w:pPr>
        <w:pStyle w:val="EndNoteBibliography"/>
        <w:spacing w:after="0"/>
        <w:rPr>
          <w:lang w:val="nl-NL"/>
        </w:rPr>
      </w:pPr>
      <w:r w:rsidRPr="00E63FCC">
        <w:rPr>
          <w:lang w:val="en-GB"/>
        </w:rPr>
        <w:t>13. Rampinelli C, De Marco P, Origgi D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2017. Exposure to low dose computed tomography for lung cancer screening and risk of cancer: Secondary analysis of trial data and risk-benefit analysis. </w:t>
      </w:r>
      <w:r w:rsidRPr="00014FDD">
        <w:rPr>
          <w:i/>
          <w:lang w:val="nl-NL"/>
        </w:rPr>
        <w:t>BMJ</w:t>
      </w:r>
      <w:r w:rsidRPr="00014FDD">
        <w:rPr>
          <w:lang w:val="nl-NL"/>
        </w:rPr>
        <w:t xml:space="preserve"> 356(347): 1-6</w:t>
      </w:r>
    </w:p>
    <w:p w14:paraId="4482BD41" w14:textId="7B8C1D6E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014FDD">
        <w:rPr>
          <w:lang w:val="nl-NL"/>
        </w:rPr>
        <w:t>14. van Meerbeeck JP, O’Dowd E, Ward B</w:t>
      </w:r>
      <w:r w:rsidRPr="00014FDD">
        <w:rPr>
          <w:i/>
          <w:lang w:val="nl-NL"/>
        </w:rPr>
        <w:t>, et al.</w:t>
      </w:r>
      <w:r w:rsidRPr="00014FDD">
        <w:rPr>
          <w:lang w:val="nl-NL"/>
        </w:rPr>
        <w:t xml:space="preserve"> 2022. </w:t>
      </w:r>
      <w:r w:rsidRPr="00E63FCC">
        <w:rPr>
          <w:lang w:val="en-GB"/>
        </w:rPr>
        <w:t xml:space="preserve">Lung cancer screening: new perspective and challenges in Europe. </w:t>
      </w:r>
      <w:r w:rsidRPr="00E63FCC">
        <w:rPr>
          <w:i/>
          <w:lang w:val="en-GB"/>
        </w:rPr>
        <w:t>Cancers</w:t>
      </w:r>
      <w:r w:rsidRPr="00E63FCC">
        <w:rPr>
          <w:lang w:val="en-GB"/>
        </w:rPr>
        <w:t xml:space="preserve"> 14(9): 2343</w:t>
      </w:r>
    </w:p>
    <w:p w14:paraId="1F59DA69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15. Wilson J, Jungner G. 1968. </w:t>
      </w:r>
      <w:r w:rsidRPr="00E63FCC">
        <w:rPr>
          <w:i/>
          <w:lang w:val="en-GB"/>
        </w:rPr>
        <w:t>Public Health Papers 34: Principles and practice of screening for disease.</w:t>
      </w:r>
      <w:r w:rsidRPr="00E63FCC">
        <w:rPr>
          <w:lang w:val="en-GB"/>
        </w:rPr>
        <w:t xml:space="preserve"> Geneva: World Health Organization</w:t>
      </w:r>
    </w:p>
    <w:p w14:paraId="70FFB194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16. World Health Organization. 2022. </w:t>
      </w:r>
      <w:r w:rsidRPr="00E63FCC">
        <w:rPr>
          <w:i/>
          <w:lang w:val="en-GB"/>
        </w:rPr>
        <w:t>A short guide to cancer screening: Increase effectiveness, maximize benefits and minimize harms.</w:t>
      </w:r>
      <w:r w:rsidRPr="00E63FCC">
        <w:rPr>
          <w:lang w:val="en-GB"/>
        </w:rPr>
        <w:t xml:space="preserve"> Copenhagen: WHO Regional Office for Europe</w:t>
      </w:r>
    </w:p>
    <w:p w14:paraId="001BAFB8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17. Pyenson BS, Sander MS, Jiang Y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2012. An actuarial analysis shows that offering lung cancer screening as an insurance benefit would save lives at relatively low cost. </w:t>
      </w:r>
      <w:r w:rsidRPr="00E63FCC">
        <w:rPr>
          <w:i/>
          <w:lang w:val="en-GB"/>
        </w:rPr>
        <w:t>Health Affairs</w:t>
      </w:r>
      <w:r w:rsidRPr="00E63FCC">
        <w:rPr>
          <w:lang w:val="en-GB"/>
        </w:rPr>
        <w:t xml:space="preserve"> 31(4): 770-79</w:t>
      </w:r>
    </w:p>
    <w:p w14:paraId="08984147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18. Pyenson BS, Tomicki SM. 2018. Lung cancer screening: a cost-effective public health imperative. </w:t>
      </w:r>
      <w:r w:rsidRPr="00E63FCC">
        <w:rPr>
          <w:i/>
          <w:lang w:val="en-GB"/>
        </w:rPr>
        <w:t>Am J Public Health</w:t>
      </w:r>
      <w:r w:rsidRPr="00E63FCC">
        <w:rPr>
          <w:lang w:val="en-GB"/>
        </w:rPr>
        <w:t xml:space="preserve"> 108(10): 1292-93</w:t>
      </w:r>
    </w:p>
    <w:p w14:paraId="5B07C5AE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19. Adams SJ, Stone E, Baldwin DR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2023. Lung cancer screening. </w:t>
      </w:r>
      <w:r w:rsidRPr="00E63FCC">
        <w:rPr>
          <w:i/>
          <w:lang w:val="en-GB"/>
        </w:rPr>
        <w:t>The Lancet</w:t>
      </w:r>
      <w:r w:rsidRPr="00E63FCC">
        <w:rPr>
          <w:lang w:val="en-GB"/>
        </w:rPr>
        <w:t xml:space="preserve">: 10.1016/S0140-6736(22)01694-4: </w:t>
      </w:r>
    </w:p>
    <w:p w14:paraId="71DCD405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20. Wait S, Alvarez-Rosete A, Osama T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2022. Implementing lung cancer screening in Europe: taking a systems approach. </w:t>
      </w:r>
      <w:r w:rsidRPr="00E63FCC">
        <w:rPr>
          <w:i/>
          <w:lang w:val="en-GB"/>
        </w:rPr>
        <w:t>JTO Clinical and Research Reports</w:t>
      </w:r>
      <w:r w:rsidRPr="00E63FCC">
        <w:rPr>
          <w:lang w:val="en-GB"/>
        </w:rPr>
        <w:t xml:space="preserve"> 3(5): 100329</w:t>
      </w:r>
    </w:p>
    <w:p w14:paraId="11060D16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21. The Health Policy Partnership. 2021. </w:t>
      </w:r>
      <w:r w:rsidRPr="00E63FCC">
        <w:rPr>
          <w:i/>
          <w:lang w:val="en-GB"/>
        </w:rPr>
        <w:t>Fostering system readiness in cancer care: policy brief.</w:t>
      </w:r>
      <w:r w:rsidRPr="00E63FCC">
        <w:rPr>
          <w:lang w:val="en-GB"/>
        </w:rPr>
        <w:t xml:space="preserve"> London: The Health Policy Partnership</w:t>
      </w:r>
    </w:p>
    <w:p w14:paraId="58CB3DA2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22. Atun R. 2012. Health systems, systems thinking and innovation. </w:t>
      </w:r>
      <w:r w:rsidRPr="00E63FCC">
        <w:rPr>
          <w:i/>
          <w:lang w:val="en-GB"/>
        </w:rPr>
        <w:t>Health Policy and Planning</w:t>
      </w:r>
      <w:r w:rsidRPr="00E63FCC">
        <w:rPr>
          <w:lang w:val="en-GB"/>
        </w:rPr>
        <w:t xml:space="preserve"> 27(suppl_4): iv4-iv8</w:t>
      </w:r>
    </w:p>
    <w:p w14:paraId="2464D370" w14:textId="2F61ED45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23. World Health Organization. 2007. </w:t>
      </w:r>
      <w:r w:rsidRPr="00E63FCC">
        <w:rPr>
          <w:i/>
          <w:lang w:val="en-GB"/>
        </w:rPr>
        <w:t>Everybody's business - strengthening health systems to improve health outcomes: WHO's framework for action.</w:t>
      </w:r>
      <w:r w:rsidRPr="00E63FCC">
        <w:rPr>
          <w:lang w:val="en-GB"/>
        </w:rPr>
        <w:t xml:space="preserve"> Geneva: World Health Organization</w:t>
      </w:r>
    </w:p>
    <w:p w14:paraId="177931B7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24. The Health Policy Partnership. 2022. </w:t>
      </w:r>
      <w:r w:rsidRPr="00E63FCC">
        <w:rPr>
          <w:i/>
          <w:lang w:val="en-GB"/>
        </w:rPr>
        <w:t>Readiness assessment framework.</w:t>
      </w:r>
      <w:r w:rsidRPr="00E63FCC">
        <w:rPr>
          <w:lang w:val="en-GB"/>
        </w:rPr>
        <w:t xml:space="preserve"> London: The Health Policy Partnership</w:t>
      </w:r>
    </w:p>
    <w:p w14:paraId="663FC751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25. World Health Organization. 2020. </w:t>
      </w:r>
      <w:r w:rsidRPr="00E63FCC">
        <w:rPr>
          <w:i/>
          <w:lang w:val="en-GB"/>
        </w:rPr>
        <w:t>Screening programmes: a short guide. Increase effectiveness, maximize benefits and minimize harm.</w:t>
      </w:r>
      <w:r w:rsidRPr="00E63FCC">
        <w:rPr>
          <w:lang w:val="en-GB"/>
        </w:rPr>
        <w:t xml:space="preserve"> Copenhagen: WHO Regional Office for Europe</w:t>
      </w:r>
    </w:p>
    <w:p w14:paraId="4BDF4E7B" w14:textId="201A4399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26. World Health Organization. WHO Cancer Country Profiles 2020.  Available from: </w:t>
      </w:r>
      <w:hyperlink r:id="rId40" w:history="1">
        <w:r w:rsidRPr="00E63FCC">
          <w:rPr>
            <w:rStyle w:val="Hyperlink"/>
            <w:lang w:val="en-GB"/>
          </w:rPr>
          <w:t>https://www.who.int/teams/noncommunicable-diseases/surveillance/data/cancer-profiles</w:t>
        </w:r>
      </w:hyperlink>
      <w:r w:rsidRPr="00E63FCC">
        <w:rPr>
          <w:lang w:val="en-GB"/>
        </w:rPr>
        <w:t xml:space="preserve"> [Accessed 20/03/23]</w:t>
      </w:r>
    </w:p>
    <w:p w14:paraId="4D800658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27. Cancer Council Australia. 2016. </w:t>
      </w:r>
      <w:r w:rsidRPr="00E63FCC">
        <w:rPr>
          <w:i/>
          <w:lang w:val="en-GB"/>
        </w:rPr>
        <w:t>Optimal pathways for people with lung cancer.</w:t>
      </w:r>
      <w:r w:rsidRPr="00E63FCC">
        <w:rPr>
          <w:lang w:val="en-GB"/>
        </w:rPr>
        <w:t xml:space="preserve"> Sydney: Cancer Council Australia</w:t>
      </w:r>
    </w:p>
    <w:p w14:paraId="2A98FE79" w14:textId="40258904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28. National Cancer Institute. NCI Dictionary of Cancer Terms.  Available from: </w:t>
      </w:r>
      <w:hyperlink r:id="rId41" w:history="1">
        <w:r w:rsidRPr="00E63FCC">
          <w:rPr>
            <w:rStyle w:val="Hyperlink"/>
            <w:lang w:val="en-GB"/>
          </w:rPr>
          <w:t>https://www.cancer.gov/publications/dictionaries/cancer-terms</w:t>
        </w:r>
      </w:hyperlink>
      <w:r w:rsidRPr="00E63FCC">
        <w:rPr>
          <w:lang w:val="en-GB"/>
        </w:rPr>
        <w:t xml:space="preserve"> [Accessed 20/03/23]</w:t>
      </w:r>
    </w:p>
    <w:p w14:paraId="7E14590A" w14:textId="7B062E2C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29. U.S. Department of Veterans Affairs. Analytic methods: Budget impact analysis. [Updated 19/03/21].  Available from: </w:t>
      </w:r>
      <w:hyperlink r:id="rId42" w:history="1">
        <w:r w:rsidRPr="00E63FCC">
          <w:rPr>
            <w:rStyle w:val="Hyperlink"/>
            <w:lang w:val="en-GB"/>
          </w:rPr>
          <w:t>https://www.herc.research.va.gov/include/page.asp?id=budget-impact-analysis</w:t>
        </w:r>
      </w:hyperlink>
      <w:r w:rsidRPr="00E63FCC">
        <w:rPr>
          <w:lang w:val="en-GB"/>
        </w:rPr>
        <w:t xml:space="preserve"> [Accessed 20/03/23]</w:t>
      </w:r>
    </w:p>
    <w:p w14:paraId="6CA63EB0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30. Sanders GD, Maciejewski ML, Basu A. 2019. Overview of cost-effectiveness analysis. </w:t>
      </w:r>
      <w:r w:rsidRPr="00E63FCC">
        <w:rPr>
          <w:i/>
          <w:lang w:val="en-GB"/>
        </w:rPr>
        <w:t>Jama Guide to Statistics and Methods</w:t>
      </w:r>
      <w:r w:rsidRPr="00E63FCC">
        <w:rPr>
          <w:lang w:val="en-GB"/>
        </w:rPr>
        <w:t xml:space="preserve"> 321(14): 1400-01</w:t>
      </w:r>
    </w:p>
    <w:p w14:paraId="17FEE911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31. Finke I, Behrens G, Weisser L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2018. Socioeconomic differences and lung cancer survival - systematic review and meta-analysis. </w:t>
      </w:r>
      <w:r w:rsidRPr="00E63FCC">
        <w:rPr>
          <w:i/>
          <w:lang w:val="en-GB"/>
        </w:rPr>
        <w:t>Frontiers in Oncology</w:t>
      </w:r>
      <w:r w:rsidRPr="00E63FCC">
        <w:rPr>
          <w:lang w:val="en-GB"/>
        </w:rPr>
        <w:t xml:space="preserve"> 8(536): 1-20</w:t>
      </w:r>
    </w:p>
    <w:p w14:paraId="072E9A54" w14:textId="77777777" w:rsidR="001017A8" w:rsidRPr="00014FDD" w:rsidRDefault="001017A8" w:rsidP="001017A8">
      <w:pPr>
        <w:pStyle w:val="EndNoteBibliography"/>
        <w:spacing w:after="0"/>
        <w:rPr>
          <w:lang w:val="it-IT"/>
        </w:rPr>
      </w:pPr>
      <w:r w:rsidRPr="00E63FCC">
        <w:rPr>
          <w:lang w:val="en-GB"/>
        </w:rPr>
        <w:t>32. Forrest LF, Adams J, Wareham H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2013. Socioeconomic inequalities in lung cancer treatment: systematic review and meta-analysis. </w:t>
      </w:r>
      <w:r w:rsidRPr="00014FDD">
        <w:rPr>
          <w:i/>
          <w:lang w:val="it-IT"/>
        </w:rPr>
        <w:t>PLOS Medicine</w:t>
      </w:r>
      <w:r w:rsidRPr="00014FDD">
        <w:rPr>
          <w:lang w:val="it-IT"/>
        </w:rPr>
        <w:t xml:space="preserve"> 10(2): e1001376</w:t>
      </w:r>
    </w:p>
    <w:p w14:paraId="0A4D38E8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014FDD">
        <w:rPr>
          <w:lang w:val="it-IT"/>
        </w:rPr>
        <w:t>33. Tindle HA, Stevenson Duncan M, Greevy RA</w:t>
      </w:r>
      <w:r w:rsidRPr="00014FDD">
        <w:rPr>
          <w:i/>
          <w:lang w:val="it-IT"/>
        </w:rPr>
        <w:t>, et al.</w:t>
      </w:r>
      <w:r w:rsidRPr="00014FDD">
        <w:rPr>
          <w:lang w:val="it-IT"/>
        </w:rPr>
        <w:t xml:space="preserve"> 2018. </w:t>
      </w:r>
      <w:r w:rsidRPr="00E63FCC">
        <w:rPr>
          <w:lang w:val="en-GB"/>
        </w:rPr>
        <w:t xml:space="preserve">Lifetime smoking history and risk of lung cancer: results from the Framingham Heart Study. </w:t>
      </w:r>
      <w:r w:rsidRPr="00E63FCC">
        <w:rPr>
          <w:i/>
          <w:lang w:val="en-GB"/>
        </w:rPr>
        <w:t>Journal of the National Cancer Institute</w:t>
      </w:r>
      <w:r w:rsidRPr="00E63FCC">
        <w:rPr>
          <w:lang w:val="en-GB"/>
        </w:rPr>
        <w:t xml:space="preserve"> 110(11): 1201-07</w:t>
      </w:r>
    </w:p>
    <w:p w14:paraId="4D583B1E" w14:textId="66214BBD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34. Centers for Disease Control and Prevention. National Health Interview Survey - adult tobacco use glossary.  Available from: </w:t>
      </w:r>
      <w:hyperlink r:id="rId43" w:history="1">
        <w:r w:rsidRPr="00E63FCC">
          <w:rPr>
            <w:rStyle w:val="Hyperlink"/>
            <w:lang w:val="en-GB"/>
          </w:rPr>
          <w:t>https://www.cdc.gov/nchs/nhis/tobacco/tobacco_glossary.htm</w:t>
        </w:r>
      </w:hyperlink>
      <w:r w:rsidRPr="00E63FCC">
        <w:rPr>
          <w:lang w:val="en-GB"/>
        </w:rPr>
        <w:t xml:space="preserve"> [Accessed 20/03/23]</w:t>
      </w:r>
    </w:p>
    <w:p w14:paraId="6946CDB4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35. McNulty W, Baldwin D. 2019. Management of pulmonary nodules. </w:t>
      </w:r>
      <w:r w:rsidRPr="00E63FCC">
        <w:rPr>
          <w:i/>
          <w:lang w:val="en-GB"/>
        </w:rPr>
        <w:t>BJR Open</w:t>
      </w:r>
      <w:r w:rsidRPr="00E63FCC">
        <w:rPr>
          <w:lang w:val="en-GB"/>
        </w:rPr>
        <w:t xml:space="preserve"> 1(1): 20180051</w:t>
      </w:r>
    </w:p>
    <w:p w14:paraId="1DAF26F1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36. Pollock M, Craig R, Chojecki D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2018. </w:t>
      </w:r>
      <w:r w:rsidRPr="00E63FCC">
        <w:rPr>
          <w:i/>
          <w:lang w:val="en-GB"/>
        </w:rPr>
        <w:t>Initiatives to accelerate the diagnostic phase of cancer care: an environmental scan.</w:t>
      </w:r>
      <w:r w:rsidRPr="00E63FCC">
        <w:rPr>
          <w:lang w:val="en-GB"/>
        </w:rPr>
        <w:t xml:space="preserve"> Edmonton, Canada: Institute of Health Economics</w:t>
      </w:r>
    </w:p>
    <w:p w14:paraId="325441DD" w14:textId="413D2AEE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37. International Agency for Research on Cancer. 2019. CanScreen5: Glossary and definitions [Updated 01/01/2019].  Available from: </w:t>
      </w:r>
      <w:hyperlink r:id="rId44" w:history="1">
        <w:r w:rsidRPr="00E63FCC">
          <w:rPr>
            <w:rStyle w:val="Hyperlink"/>
            <w:lang w:val="en-GB"/>
          </w:rPr>
          <w:t>https://canscreen5.iarc.fr/?page=help</w:t>
        </w:r>
      </w:hyperlink>
      <w:r w:rsidRPr="00E63FCC">
        <w:rPr>
          <w:lang w:val="en-GB"/>
        </w:rPr>
        <w:t xml:space="preserve"> [Accessed 20/03/23]</w:t>
      </w:r>
    </w:p>
    <w:p w14:paraId="1192BF92" w14:textId="266438DA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 xml:space="preserve">38. National Institute of Standards and Technology. What are imaging phantoms? [Updated 05/04/22].  Available from: </w:t>
      </w:r>
      <w:hyperlink r:id="rId45" w:history="1">
        <w:r w:rsidRPr="00E63FCC">
          <w:rPr>
            <w:rStyle w:val="Hyperlink"/>
            <w:lang w:val="en-GB"/>
          </w:rPr>
          <w:t>https://www.nist.gov/physics/what-are-imaging-phantoms</w:t>
        </w:r>
      </w:hyperlink>
      <w:r w:rsidRPr="00E63FCC">
        <w:rPr>
          <w:lang w:val="en-GB"/>
        </w:rPr>
        <w:t xml:space="preserve"> [Accessed 20/03/23]</w:t>
      </w:r>
    </w:p>
    <w:p w14:paraId="7D4D79A8" w14:textId="77777777" w:rsidR="001017A8" w:rsidRPr="00E63FCC" w:rsidRDefault="001017A8" w:rsidP="001017A8">
      <w:pPr>
        <w:pStyle w:val="EndNoteBibliography"/>
        <w:spacing w:after="0"/>
        <w:rPr>
          <w:lang w:val="en-GB"/>
        </w:rPr>
      </w:pPr>
      <w:r w:rsidRPr="00E63FCC">
        <w:rPr>
          <w:lang w:val="en-GB"/>
        </w:rPr>
        <w:t>39. Firmino M, Angelo G, Morais H</w:t>
      </w:r>
      <w:r w:rsidRPr="00E63FCC">
        <w:rPr>
          <w:i/>
          <w:lang w:val="en-GB"/>
        </w:rPr>
        <w:t>, et al.</w:t>
      </w:r>
      <w:r w:rsidRPr="00E63FCC">
        <w:rPr>
          <w:lang w:val="en-GB"/>
        </w:rPr>
        <w:t xml:space="preserve"> 2016. Computer-aided detection (CADe) and diagnosis (CADx) system for lung cancer with likelihood of malignancy. </w:t>
      </w:r>
      <w:r w:rsidRPr="00E63FCC">
        <w:rPr>
          <w:i/>
          <w:lang w:val="en-GB"/>
        </w:rPr>
        <w:t>BioMedical Engineering OnLine</w:t>
      </w:r>
      <w:r w:rsidRPr="00E63FCC">
        <w:rPr>
          <w:lang w:val="en-GB"/>
        </w:rPr>
        <w:t xml:space="preserve"> 15(1): 2</w:t>
      </w:r>
    </w:p>
    <w:p w14:paraId="69E192D4" w14:textId="77777777" w:rsidR="001017A8" w:rsidRPr="00E63FCC" w:rsidRDefault="001017A8" w:rsidP="001017A8">
      <w:pPr>
        <w:pStyle w:val="EndNoteBibliography"/>
        <w:rPr>
          <w:lang w:val="en-GB"/>
        </w:rPr>
      </w:pPr>
      <w:r w:rsidRPr="00E63FCC">
        <w:rPr>
          <w:lang w:val="en-GB"/>
        </w:rPr>
        <w:t xml:space="preserve">40. Trevethan R. 2017. Sensitivity, specificity, and predictive values: Foundations, pliabilities, and pitfalls in research and practice. </w:t>
      </w:r>
      <w:r w:rsidRPr="00E63FCC">
        <w:rPr>
          <w:i/>
          <w:lang w:val="en-GB"/>
        </w:rPr>
        <w:t>Frontiers in Public Health</w:t>
      </w:r>
      <w:r w:rsidRPr="00E63FCC">
        <w:rPr>
          <w:lang w:val="en-GB"/>
        </w:rPr>
        <w:t xml:space="preserve"> 5: 307</w:t>
      </w:r>
    </w:p>
    <w:p w14:paraId="44ED32F4" w14:textId="7FBF530A" w:rsidR="005D119F" w:rsidRPr="00E63FCC" w:rsidRDefault="005E351B" w:rsidP="003C69A1">
      <w:pPr>
        <w:pStyle w:val="Body"/>
      </w:pPr>
      <w:r w:rsidRPr="00E63FCC">
        <w:fldChar w:fldCharType="end"/>
      </w:r>
      <w:r w:rsidR="005D009D" w:rsidRPr="00E63FCC">
        <w:t xml:space="preserve"> </w:t>
      </w:r>
    </w:p>
    <w:sectPr w:rsidR="005D119F" w:rsidRPr="00E63FCC" w:rsidSect="000B10ED">
      <w:footnotePr>
        <w:numFmt w:val="lowerLetter"/>
      </w:footnotePr>
      <w:type w:val="continuous"/>
      <w:pgSz w:w="11906" w:h="16838" w:code="9"/>
      <w:pgMar w:top="1560" w:right="1440" w:bottom="1440" w:left="1440" w:header="709" w:footer="525" w:gutter="0"/>
      <w:cols w:num="2" w:space="68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8570FF" w14:textId="77777777" w:rsidR="00EE76D3" w:rsidRDefault="00EE76D3" w:rsidP="00B23F74">
      <w:pPr>
        <w:spacing w:after="0"/>
      </w:pPr>
      <w:r>
        <w:separator/>
      </w:r>
    </w:p>
    <w:p w14:paraId="404CDCB9" w14:textId="77777777" w:rsidR="00EE76D3" w:rsidRDefault="00EE76D3"/>
  </w:endnote>
  <w:endnote w:type="continuationSeparator" w:id="0">
    <w:p w14:paraId="5EE9AF71" w14:textId="77777777" w:rsidR="00EE76D3" w:rsidRDefault="00EE76D3" w:rsidP="00B23F74">
      <w:pPr>
        <w:spacing w:after="0"/>
      </w:pPr>
      <w:r>
        <w:continuationSeparator/>
      </w:r>
    </w:p>
    <w:p w14:paraId="45FC6A6D" w14:textId="77777777" w:rsidR="00EE76D3" w:rsidRDefault="00EE76D3"/>
  </w:endnote>
  <w:endnote w:type="continuationNotice" w:id="1">
    <w:p w14:paraId="2D4845AE" w14:textId="77777777" w:rsidR="00EE76D3" w:rsidRDefault="00EE76D3">
      <w:pPr>
        <w:spacing w:before="0" w:after="0"/>
      </w:pPr>
    </w:p>
    <w:p w14:paraId="48A5EE77" w14:textId="77777777" w:rsidR="00EE76D3" w:rsidRDefault="00EE76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 Light">
    <w:altName w:val="Arial"/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F1613" w14:textId="77777777" w:rsidR="00611ACF" w:rsidRDefault="001627A7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E6096D" w14:textId="77777777" w:rsidR="00DA5E1C" w:rsidRDefault="006472BC" w:rsidP="006E2099">
    <w:pPr>
      <w:pStyle w:val="Footer"/>
    </w:pPr>
    <w:sdt>
      <w:sdtPr>
        <w:id w:val="893321747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="00DA5E1C">
          <w:t>A</w:t>
        </w:r>
        <w:r w:rsidR="00DA5E1C" w:rsidRPr="000E6ECC">
          <w:rPr>
            <w:noProof/>
          </w:rPr>
          <w:t xml:space="preserve"> framework </w:t>
        </w:r>
        <w:r w:rsidR="00DA5E1C">
          <w:rPr>
            <w:noProof/>
          </w:rPr>
          <w:t>to support the implementation of LD</w:t>
        </w:r>
        <w:r w:rsidR="00DA5E1C" w:rsidRPr="000E6ECC">
          <w:rPr>
            <w:noProof/>
          </w:rPr>
          <w:t>CT lung cancer screening   </w:t>
        </w:r>
        <w:r w:rsidR="00DA5E1C">
          <w:tab/>
        </w:r>
      </w:sdtContent>
    </w:sdt>
    <w:r w:rsidR="00DA5E1C">
      <w:rPr>
        <w:noProof/>
      </w:rPr>
      <w:fldChar w:fldCharType="begin"/>
    </w:r>
    <w:r w:rsidR="00DA5E1C">
      <w:rPr>
        <w:noProof/>
      </w:rPr>
      <w:instrText xml:space="preserve"> PAGE   \* MERGEFORMAT </w:instrText>
    </w:r>
    <w:r w:rsidR="00DA5E1C">
      <w:rPr>
        <w:noProof/>
      </w:rPr>
      <w:fldChar w:fldCharType="separate"/>
    </w:r>
    <w:r w:rsidR="00DA5E1C">
      <w:rPr>
        <w:noProof/>
      </w:rPr>
      <w:t>4</w:t>
    </w:r>
    <w:r w:rsidR="00DA5E1C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7EECF" w14:textId="77777777" w:rsidR="00EE76D3" w:rsidRDefault="00EE76D3" w:rsidP="00B23F74">
      <w:pPr>
        <w:spacing w:after="0"/>
      </w:pPr>
      <w:r>
        <w:separator/>
      </w:r>
    </w:p>
  </w:footnote>
  <w:footnote w:type="continuationSeparator" w:id="0">
    <w:p w14:paraId="25C996E4" w14:textId="77777777" w:rsidR="00EE76D3" w:rsidRDefault="00EE76D3" w:rsidP="00B23F74">
      <w:pPr>
        <w:spacing w:after="0"/>
      </w:pPr>
      <w:r>
        <w:continuationSeparator/>
      </w:r>
    </w:p>
    <w:p w14:paraId="41AE648C" w14:textId="77777777" w:rsidR="00EE76D3" w:rsidRDefault="00EE76D3"/>
  </w:footnote>
  <w:footnote w:type="continuationNotice" w:id="1">
    <w:p w14:paraId="68541C16" w14:textId="77777777" w:rsidR="00EE76D3" w:rsidRDefault="00EE76D3">
      <w:pPr>
        <w:spacing w:before="0" w:after="0"/>
      </w:pPr>
    </w:p>
    <w:p w14:paraId="7DC66F6D" w14:textId="77777777" w:rsidR="00EE76D3" w:rsidRDefault="00EE76D3"/>
  </w:footnote>
  <w:footnote w:id="2">
    <w:p w14:paraId="44BC55F9" w14:textId="5E7FE427" w:rsidR="002E09D4" w:rsidRPr="00AA1373" w:rsidRDefault="002E09D4" w:rsidP="002E09D4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F06D00">
        <w:t xml:space="preserve">A </w:t>
      </w:r>
      <w:r w:rsidRPr="00672D51">
        <w:rPr>
          <w:color w:val="008B7F"/>
        </w:rPr>
        <w:t>metric</w:t>
      </w:r>
      <w:r>
        <w:t xml:space="preserve"> is a </w:t>
      </w:r>
      <w:r w:rsidRPr="00AA1373">
        <w:t xml:space="preserve">precise question to help break down and measure each </w:t>
      </w:r>
      <w:r>
        <w:t>theme within the framework</w:t>
      </w:r>
      <w:r w:rsidR="00AF36C1">
        <w:t>.</w:t>
      </w:r>
      <w:r>
        <w:t xml:space="preserve"> </w:t>
      </w:r>
      <w:r w:rsidR="00AF36C1">
        <w:t>M</w:t>
      </w:r>
      <w:r>
        <w:t>etrics</w:t>
      </w:r>
      <w:r w:rsidRPr="00AA1373">
        <w:t xml:space="preserve"> are largely designed to stimulate quantitative </w:t>
      </w:r>
      <w:r w:rsidR="001537F2">
        <w:t xml:space="preserve">or qualitative </w:t>
      </w:r>
      <w:r w:rsidRPr="00AA1373">
        <w:t>data collection</w:t>
      </w:r>
      <w:r>
        <w:t>.</w:t>
      </w:r>
    </w:p>
  </w:footnote>
  <w:footnote w:id="3">
    <w:p w14:paraId="0E50B9FD" w14:textId="77777777" w:rsidR="005C43D1" w:rsidRPr="001B7B63" w:rsidRDefault="005C43D1" w:rsidP="005C43D1">
      <w:pPr>
        <w:pStyle w:val="FootnoteText"/>
        <w:rPr>
          <w:lang w:val="en-US"/>
        </w:rPr>
      </w:pPr>
      <w:r w:rsidRPr="00AD7BCD">
        <w:rPr>
          <w:rStyle w:val="FootnoteReference"/>
        </w:rPr>
        <w:footnoteRef/>
      </w:r>
      <w:r w:rsidRPr="00AD7BCD">
        <w:t xml:space="preserve"> </w:t>
      </w:r>
      <w:r w:rsidRPr="00672D51">
        <w:rPr>
          <w:color w:val="008B7F"/>
        </w:rPr>
        <w:t>Organised screening</w:t>
      </w:r>
      <w:r w:rsidRPr="00AD7BCD">
        <w:t xml:space="preserve"> is when a clearly defined group of people is invited to attend screening following a common protocol. All participants are offered the same services, information and support, and outcomes may be monitored by a centralised third party to ensure they are of a high standard. In comparison, </w:t>
      </w:r>
      <w:r w:rsidRPr="00672D51">
        <w:rPr>
          <w:color w:val="008B7F"/>
        </w:rPr>
        <w:t>opportunistic screening</w:t>
      </w:r>
      <w:r w:rsidRPr="00AD7BCD">
        <w:t xml:space="preserve"> happens</w:t>
      </w:r>
      <w:r>
        <w:t xml:space="preserve"> when someone either requests a screening test or is offered one by a healthcare professional during a routine check-up. It is not systematically offered to all people who might be eligible for screening in a given population.</w:t>
      </w:r>
    </w:p>
  </w:footnote>
  <w:footnote w:id="4">
    <w:p w14:paraId="31B1086E" w14:textId="4D9AD457" w:rsidR="0055498A" w:rsidRPr="00D45139" w:rsidRDefault="0055498A" w:rsidP="00E8281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974E93">
        <w:t xml:space="preserve">The </w:t>
      </w:r>
      <w:r w:rsidR="00974E93" w:rsidRPr="00672D51">
        <w:rPr>
          <w:color w:val="008B7F"/>
          <w:lang w:val="en-US"/>
        </w:rPr>
        <w:t>l</w:t>
      </w:r>
      <w:r w:rsidRPr="00672D51">
        <w:rPr>
          <w:color w:val="008B7F"/>
          <w:lang w:val="en-US"/>
        </w:rPr>
        <w:t>ung cancer care pathway</w:t>
      </w:r>
      <w:r w:rsidR="00974E93">
        <w:rPr>
          <w:b/>
          <w:bCs/>
          <w:lang w:val="en-US"/>
        </w:rPr>
        <w:t xml:space="preserve"> </w:t>
      </w:r>
      <w:r w:rsidR="00974E93" w:rsidRPr="007A78C7">
        <w:rPr>
          <w:lang w:val="en-US"/>
        </w:rPr>
        <w:t>refers to</w:t>
      </w:r>
      <w:r>
        <w:rPr>
          <w:lang w:val="en-US"/>
        </w:rPr>
        <w:t xml:space="preserve"> </w:t>
      </w:r>
      <w:r w:rsidR="0079426E" w:rsidRPr="0079426E">
        <w:rPr>
          <w:lang w:val="en-US"/>
        </w:rPr>
        <w:t>a structured approach to the diagnosis, treatment and management of lung cancer. It involves a coordinated effort by a multidisciplinary team of healthcare professionals</w:t>
      </w:r>
      <w:r w:rsidR="0079426E">
        <w:rPr>
          <w:lang w:val="en-US"/>
        </w:rPr>
        <w:t xml:space="preserve"> </w:t>
      </w:r>
      <w:r w:rsidR="0079426E" w:rsidRPr="0079426E">
        <w:rPr>
          <w:lang w:val="en-US"/>
        </w:rPr>
        <w:t xml:space="preserve">to provide evidence-based care </w:t>
      </w:r>
      <w:r w:rsidR="00974E93">
        <w:rPr>
          <w:lang w:val="en-US"/>
        </w:rPr>
        <w:t>to people</w:t>
      </w:r>
      <w:r w:rsidR="0079426E" w:rsidRPr="0079426E">
        <w:rPr>
          <w:lang w:val="en-US"/>
        </w:rPr>
        <w:t xml:space="preserve"> with lung cancer. The care pathway typically includes steps such as initial evaluation and diagnosis, staging of the cancer, treatment and follow-up care.</w:t>
      </w:r>
    </w:p>
  </w:footnote>
  <w:footnote w:id="5">
    <w:p w14:paraId="55D97AB4" w14:textId="77777777" w:rsidR="001B0F7A" w:rsidRPr="009A3B01" w:rsidRDefault="001B0F7A" w:rsidP="001B0F7A">
      <w:pPr>
        <w:pStyle w:val="FootnoteText"/>
      </w:pPr>
      <w:r w:rsidRPr="006F339F">
        <w:rPr>
          <w:rStyle w:val="FootnoteReference"/>
        </w:rPr>
        <w:footnoteRef/>
      </w:r>
      <w:r w:rsidRPr="006F339F">
        <w:t xml:space="preserve"> </w:t>
      </w:r>
      <w:r w:rsidRPr="00672D51">
        <w:rPr>
          <w:color w:val="008B7F"/>
        </w:rPr>
        <w:t xml:space="preserve">Out-of-pocket costs </w:t>
      </w:r>
      <w:r w:rsidRPr="006F339F">
        <w:t>are those</w:t>
      </w:r>
      <w:r>
        <w:t xml:space="preserve"> that an individual</w:t>
      </w:r>
      <w:r w:rsidRPr="009A3B01">
        <w:t xml:space="preserve"> pays for medical expenses that are not covered by a health insurance plan</w:t>
      </w:r>
      <w:r>
        <w:t xml:space="preserve">, i.e. </w:t>
      </w:r>
      <w:r w:rsidRPr="009A3B01">
        <w:t>deductibles, co</w:t>
      </w:r>
      <w:r>
        <w:t>-</w:t>
      </w:r>
      <w:r w:rsidRPr="009A3B01">
        <w:t>payments and costs for non-covered healthcare services.</w:t>
      </w:r>
    </w:p>
  </w:footnote>
  <w:footnote w:id="6">
    <w:p w14:paraId="1BDF504A" w14:textId="4CD94060" w:rsidR="00031BDD" w:rsidRPr="006F339F" w:rsidRDefault="008E0392" w:rsidP="000B44CD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6F339F" w:rsidRPr="00672D51">
        <w:rPr>
          <w:color w:val="008B7F"/>
        </w:rPr>
        <w:t>B</w:t>
      </w:r>
      <w:r w:rsidR="00730FCB" w:rsidRPr="00672D51">
        <w:rPr>
          <w:color w:val="008B7F"/>
        </w:rPr>
        <w:t xml:space="preserve">udget impact analysis </w:t>
      </w:r>
      <w:r w:rsidR="00730FCB" w:rsidRPr="006F339F">
        <w:t xml:space="preserve">evaluates whether </w:t>
      </w:r>
      <w:r w:rsidR="00476076">
        <w:t>a</w:t>
      </w:r>
      <w:r w:rsidR="00476076" w:rsidRPr="006F339F">
        <w:t xml:space="preserve"> </w:t>
      </w:r>
      <w:r w:rsidR="00730FCB" w:rsidRPr="006F339F">
        <w:t>high-value intervention is affordable</w:t>
      </w:r>
      <w:r w:rsidR="00DB434C">
        <w:t xml:space="preserve"> over time</w:t>
      </w:r>
      <w:r w:rsidR="00730FCB" w:rsidRPr="006F339F">
        <w:t xml:space="preserve">. </w:t>
      </w:r>
    </w:p>
  </w:footnote>
  <w:footnote w:id="7">
    <w:p w14:paraId="50A37650" w14:textId="78135DCF" w:rsidR="00031BDD" w:rsidRPr="006F339F" w:rsidRDefault="00031BDD">
      <w:pPr>
        <w:pStyle w:val="FootnoteText"/>
      </w:pPr>
      <w:r w:rsidRPr="006F339F">
        <w:rPr>
          <w:rStyle w:val="FootnoteReference"/>
        </w:rPr>
        <w:footnoteRef/>
      </w:r>
      <w:r w:rsidRPr="006F339F">
        <w:t xml:space="preserve"> </w:t>
      </w:r>
      <w:r w:rsidR="006F339F" w:rsidRPr="00672D51">
        <w:rPr>
          <w:color w:val="008B7F"/>
        </w:rPr>
        <w:t>C</w:t>
      </w:r>
      <w:r w:rsidRPr="00672D51">
        <w:rPr>
          <w:color w:val="008B7F"/>
        </w:rPr>
        <w:t xml:space="preserve">ost-effectiveness analysis </w:t>
      </w:r>
      <w:r w:rsidRPr="006F339F">
        <w:t>evaluates whether an intervention provides value relative to an existing intervention.</w:t>
      </w:r>
    </w:p>
  </w:footnote>
  <w:footnote w:id="8">
    <w:p w14:paraId="3DF8F7C7" w14:textId="49BF26ED" w:rsidR="008E0392" w:rsidRPr="006A67E3" w:rsidRDefault="008E0392" w:rsidP="009D646A">
      <w:pPr>
        <w:pStyle w:val="FootnoteText"/>
      </w:pPr>
      <w:r w:rsidRPr="001707F2">
        <w:rPr>
          <w:rStyle w:val="FootnoteReference"/>
        </w:rPr>
        <w:footnoteRef/>
      </w:r>
      <w:r w:rsidRPr="001707F2">
        <w:t xml:space="preserve"> </w:t>
      </w:r>
      <w:r w:rsidRPr="00672D51">
        <w:rPr>
          <w:color w:val="008B7F"/>
        </w:rPr>
        <w:t>People who smoke or used to smoke heavily</w:t>
      </w:r>
      <w:r w:rsidRPr="006A67E3">
        <w:t xml:space="preserve">: </w:t>
      </w:r>
      <w:r w:rsidR="00372C7A" w:rsidRPr="006A67E3">
        <w:t xml:space="preserve">although specific </w:t>
      </w:r>
      <w:r w:rsidRPr="006A67E3">
        <w:t xml:space="preserve">definitions vary, </w:t>
      </w:r>
      <w:r w:rsidR="006A67E3">
        <w:t>this</w:t>
      </w:r>
      <w:r w:rsidRPr="006A67E3">
        <w:t xml:space="preserve"> is often measured using </w:t>
      </w:r>
      <w:r w:rsidR="00372C7A" w:rsidRPr="006A67E3">
        <w:t>pack</w:t>
      </w:r>
      <w:r w:rsidR="00250004" w:rsidRPr="006A67E3">
        <w:t>-</w:t>
      </w:r>
      <w:r w:rsidR="00372C7A" w:rsidRPr="006A67E3">
        <w:t>years</w:t>
      </w:r>
      <w:r w:rsidR="00250004" w:rsidRPr="006A67E3">
        <w:t xml:space="preserve"> (</w:t>
      </w:r>
      <w:r w:rsidR="00372C7A" w:rsidRPr="006A67E3">
        <w:t>the</w:t>
      </w:r>
      <w:r w:rsidRPr="006A67E3">
        <w:t xml:space="preserve"> number of packs of cigarettes smoked per day multiplied by the number of years a person has smoked</w:t>
      </w:r>
      <w:r w:rsidR="00250004" w:rsidRPr="006A67E3">
        <w:t>)</w:t>
      </w:r>
      <w:r w:rsidR="00372C7A" w:rsidRPr="006A67E3">
        <w:t>.</w:t>
      </w:r>
      <w:r w:rsidRPr="006A67E3">
        <w:t xml:space="preserve"> </w:t>
      </w:r>
      <w:r w:rsidR="00372C7A" w:rsidRPr="006A67E3">
        <w:t>F</w:t>
      </w:r>
      <w:r w:rsidRPr="006A67E3">
        <w:t>or those who no longer smoke,</w:t>
      </w:r>
      <w:r w:rsidR="00250004" w:rsidRPr="006A67E3">
        <w:t xml:space="preserve"> the same measure is used but </w:t>
      </w:r>
      <w:r w:rsidRPr="006A67E3">
        <w:t xml:space="preserve">within a </w:t>
      </w:r>
      <w:r w:rsidR="00250004" w:rsidRPr="006A67E3">
        <w:t xml:space="preserve">set </w:t>
      </w:r>
      <w:r w:rsidRPr="006A67E3">
        <w:t>minimum number of years since</w:t>
      </w:r>
      <w:r w:rsidR="00250004" w:rsidRPr="006A67E3">
        <w:t xml:space="preserve"> a person stopped smoking</w:t>
      </w:r>
      <w:r w:rsidRPr="006A67E3">
        <w:t>.</w:t>
      </w:r>
      <w:r w:rsidR="006A67E3" w:rsidRPr="006A67E3">
        <w:t xml:space="preserve"> </w:t>
      </w:r>
    </w:p>
    <w:p w14:paraId="64B0FF46" w14:textId="09B6D28C" w:rsidR="008E0392" w:rsidRPr="006A67E3" w:rsidRDefault="008E0392" w:rsidP="009D646A">
      <w:pPr>
        <w:pStyle w:val="FootnoteText"/>
      </w:pPr>
      <w:r w:rsidRPr="00672D51">
        <w:rPr>
          <w:color w:val="008B7F"/>
        </w:rPr>
        <w:t xml:space="preserve">People who </w:t>
      </w:r>
      <w:r w:rsidR="008A510E" w:rsidRPr="00672D51">
        <w:rPr>
          <w:color w:val="008B7F"/>
        </w:rPr>
        <w:t>have ever smoked</w:t>
      </w:r>
      <w:r w:rsidRPr="006A67E3">
        <w:t xml:space="preserve">: </w:t>
      </w:r>
      <w:r w:rsidR="00525E12">
        <w:t xml:space="preserve">those who </w:t>
      </w:r>
      <w:r w:rsidRPr="006A67E3">
        <w:t xml:space="preserve">do not currently smoke </w:t>
      </w:r>
      <w:r w:rsidR="0051193C" w:rsidRPr="006A67E3">
        <w:t xml:space="preserve">and </w:t>
      </w:r>
      <w:r w:rsidR="008A510E">
        <w:t xml:space="preserve">may </w:t>
      </w:r>
      <w:r w:rsidR="0051193C" w:rsidRPr="006A67E3">
        <w:t>not</w:t>
      </w:r>
      <w:r w:rsidR="008A510E">
        <w:t xml:space="preserve"> have</w:t>
      </w:r>
      <w:r w:rsidR="0051193C" w:rsidRPr="006A67E3">
        <w:t xml:space="preserve"> smoked recently </w:t>
      </w:r>
      <w:r w:rsidRPr="006A67E3">
        <w:t xml:space="preserve">but </w:t>
      </w:r>
      <w:r w:rsidR="0051193C" w:rsidRPr="006A67E3">
        <w:t>who have previously</w:t>
      </w:r>
      <w:r w:rsidRPr="006A67E3">
        <w:t xml:space="preserve"> smoked at least 100 cigarettes</w:t>
      </w:r>
      <w:r w:rsidR="008A510E">
        <w:t xml:space="preserve"> in their lifetime</w:t>
      </w:r>
      <w:r w:rsidRPr="006A67E3">
        <w:t>.</w:t>
      </w:r>
    </w:p>
    <w:p w14:paraId="3838ACCB" w14:textId="297EE1E6" w:rsidR="008E0392" w:rsidRPr="009D646A" w:rsidRDefault="008E0392" w:rsidP="009D646A">
      <w:pPr>
        <w:pStyle w:val="FootnoteText"/>
        <w:rPr>
          <w:lang w:val="en-US"/>
        </w:rPr>
      </w:pPr>
      <w:r w:rsidRPr="00672D51">
        <w:rPr>
          <w:color w:val="008B7F"/>
        </w:rPr>
        <w:t xml:space="preserve">People </w:t>
      </w:r>
      <w:r w:rsidR="000B6E77" w:rsidRPr="00672D51">
        <w:rPr>
          <w:color w:val="008B7F"/>
        </w:rPr>
        <w:t>who</w:t>
      </w:r>
      <w:r w:rsidRPr="00672D51">
        <w:rPr>
          <w:color w:val="008B7F"/>
        </w:rPr>
        <w:t xml:space="preserve"> have </w:t>
      </w:r>
      <w:r w:rsidR="0018341E" w:rsidRPr="00672D51">
        <w:rPr>
          <w:color w:val="008B7F"/>
        </w:rPr>
        <w:t>n</w:t>
      </w:r>
      <w:r w:rsidRPr="00672D51">
        <w:rPr>
          <w:color w:val="008B7F"/>
        </w:rPr>
        <w:t>ever smoked</w:t>
      </w:r>
      <w:r w:rsidRPr="006A67E3">
        <w:t>:</w:t>
      </w:r>
      <w:r>
        <w:t xml:space="preserve"> </w:t>
      </w:r>
      <w:r w:rsidR="002866FC">
        <w:t xml:space="preserve">do not currently smoke or </w:t>
      </w:r>
      <w:r>
        <w:t xml:space="preserve">have smoked </w:t>
      </w:r>
      <w:r w:rsidR="0018341E">
        <w:t>fewer than</w:t>
      </w:r>
      <w:r>
        <w:t xml:space="preserve"> 100 cigarettes during their lifetime</w:t>
      </w:r>
      <w:r w:rsidR="002866FC">
        <w:t>.</w:t>
      </w:r>
    </w:p>
  </w:footnote>
  <w:footnote w:id="9">
    <w:p w14:paraId="04A1299D" w14:textId="77777777" w:rsidR="006651DA" w:rsidRPr="00B967DE" w:rsidRDefault="006651DA" w:rsidP="006651DA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672D51">
        <w:rPr>
          <w:color w:val="008B7F"/>
        </w:rPr>
        <w:t>Incidental pulmonary nodules:</w:t>
      </w:r>
      <w:r w:rsidRPr="00B967DE">
        <w:t xml:space="preserve"> masses in the lung detected by chance during other screening programmes or diagnostic tests</w:t>
      </w:r>
      <w:r w:rsidRPr="00B967DE">
        <w:rPr>
          <w:lang w:val="en-US"/>
        </w:rPr>
        <w:t>.</w:t>
      </w:r>
    </w:p>
  </w:footnote>
  <w:footnote w:id="10">
    <w:p w14:paraId="67E313F0" w14:textId="3A10C112" w:rsidR="00953AEA" w:rsidRPr="00D45139" w:rsidRDefault="00953AEA" w:rsidP="00953AEA">
      <w:pPr>
        <w:pStyle w:val="FootnoteText"/>
        <w:rPr>
          <w:lang w:val="en-US"/>
        </w:rPr>
      </w:pPr>
      <w:r w:rsidRPr="00B967DE">
        <w:rPr>
          <w:rStyle w:val="FootnoteReference"/>
        </w:rPr>
        <w:footnoteRef/>
      </w:r>
      <w:r w:rsidRPr="00B967DE">
        <w:t xml:space="preserve"> </w:t>
      </w:r>
      <w:r w:rsidRPr="00672D51">
        <w:rPr>
          <w:color w:val="008B7F"/>
          <w:lang w:val="en-US"/>
        </w:rPr>
        <w:t xml:space="preserve">Rapid referral pathways: </w:t>
      </w:r>
      <w:r w:rsidR="00A55EA6" w:rsidRPr="00B967DE">
        <w:rPr>
          <w:lang w:val="en-US"/>
        </w:rPr>
        <w:t>an</w:t>
      </w:r>
      <w:r w:rsidRPr="00B967DE">
        <w:rPr>
          <w:lang w:val="en-US"/>
        </w:rPr>
        <w:t xml:space="preserve"> int</w:t>
      </w:r>
      <w:r>
        <w:rPr>
          <w:lang w:val="en-US"/>
        </w:rPr>
        <w:t>ervention</w:t>
      </w:r>
      <w:r w:rsidR="00A55EA6">
        <w:rPr>
          <w:lang w:val="en-US"/>
        </w:rPr>
        <w:t xml:space="preserve"> to</w:t>
      </w:r>
      <w:r>
        <w:rPr>
          <w:lang w:val="en-US"/>
        </w:rPr>
        <w:t xml:space="preserve"> </w:t>
      </w:r>
      <w:r w:rsidRPr="00447687">
        <w:rPr>
          <w:lang w:val="en-US"/>
        </w:rPr>
        <w:t xml:space="preserve">ensure that </w:t>
      </w:r>
      <w:r>
        <w:rPr>
          <w:lang w:val="en-US"/>
        </w:rPr>
        <w:t>people</w:t>
      </w:r>
      <w:r w:rsidR="00240B72">
        <w:rPr>
          <w:lang w:val="en-US"/>
        </w:rPr>
        <w:t xml:space="preserve"> </w:t>
      </w:r>
      <w:r w:rsidR="00240B72" w:rsidRPr="00447687">
        <w:rPr>
          <w:lang w:val="en-US"/>
        </w:rPr>
        <w:t>receive timely and appropriate</w:t>
      </w:r>
      <w:r w:rsidR="00240B72">
        <w:rPr>
          <w:lang w:val="en-US"/>
        </w:rPr>
        <w:t xml:space="preserve"> follow-up if their LDCT scan</w:t>
      </w:r>
      <w:r>
        <w:rPr>
          <w:lang w:val="en-US"/>
        </w:rPr>
        <w:t xml:space="preserve"> </w:t>
      </w:r>
      <w:r w:rsidR="00240B72">
        <w:rPr>
          <w:lang w:val="en-US"/>
        </w:rPr>
        <w:t>detects</w:t>
      </w:r>
      <w:r>
        <w:rPr>
          <w:lang w:val="en-US"/>
        </w:rPr>
        <w:t xml:space="preserve"> signs of lung cance</w:t>
      </w:r>
      <w:r w:rsidR="00240B72">
        <w:rPr>
          <w:lang w:val="en-US"/>
        </w:rPr>
        <w:t>r.</w:t>
      </w:r>
    </w:p>
  </w:footnote>
  <w:footnote w:id="11">
    <w:p w14:paraId="287B0B04" w14:textId="48EF1244" w:rsidR="00391B75" w:rsidRPr="00391B75" w:rsidRDefault="00391B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672D51">
        <w:rPr>
          <w:color w:val="008B7F"/>
        </w:rPr>
        <w:t>Accreditation</w:t>
      </w:r>
      <w:r>
        <w:t>: a</w:t>
      </w:r>
      <w:r w:rsidRPr="00391B75">
        <w:t xml:space="preserve"> series of initiatives to ensure screening </w:t>
      </w:r>
      <w:r>
        <w:t xml:space="preserve">is offered </w:t>
      </w:r>
      <w:r w:rsidRPr="00391B75">
        <w:t>under a common set of standards</w:t>
      </w:r>
      <w:r>
        <w:t xml:space="preserve"> at each site</w:t>
      </w:r>
      <w:r w:rsidRPr="00391B75">
        <w:t>,</w:t>
      </w:r>
      <w:r>
        <w:t xml:space="preserve"> e.g. </w:t>
      </w:r>
      <w:r w:rsidRPr="00391B75">
        <w:t xml:space="preserve">peer review and evaluation of </w:t>
      </w:r>
      <w:r>
        <w:t>workforce</w:t>
      </w:r>
      <w:r w:rsidRPr="00391B75">
        <w:t xml:space="preserve"> qualifications, equipment performance, laboratory, pathology, endoscopy, radiology quality control and quality assurance programmes.</w:t>
      </w:r>
    </w:p>
  </w:footnote>
  <w:footnote w:id="12">
    <w:p w14:paraId="0A6233FA" w14:textId="6F6E5D21" w:rsidR="00B60FF9" w:rsidRPr="00774BD1" w:rsidRDefault="00B60FF9" w:rsidP="0092564E">
      <w:pPr>
        <w:pStyle w:val="FootnoteText"/>
        <w:rPr>
          <w:sz w:val="18"/>
          <w:szCs w:val="18"/>
        </w:rPr>
      </w:pPr>
      <w:r>
        <w:rPr>
          <w:rStyle w:val="FootnoteReference"/>
        </w:rPr>
        <w:footnoteRef/>
      </w:r>
      <w:r>
        <w:t xml:space="preserve"> </w:t>
      </w:r>
      <w:r w:rsidRPr="00672D51">
        <w:rPr>
          <w:color w:val="008B7F"/>
          <w:sz w:val="18"/>
          <w:szCs w:val="18"/>
        </w:rPr>
        <w:t>Phantom</w:t>
      </w:r>
      <w:r w:rsidR="00DF74E7" w:rsidRPr="00672D51">
        <w:rPr>
          <w:color w:val="008B7F"/>
          <w:sz w:val="18"/>
          <w:szCs w:val="18"/>
        </w:rPr>
        <w:t>s</w:t>
      </w:r>
      <w:r w:rsidRPr="00672D51">
        <w:rPr>
          <w:color w:val="008B7F"/>
          <w:sz w:val="18"/>
          <w:szCs w:val="18"/>
        </w:rPr>
        <w:t>:</w:t>
      </w:r>
      <w:r w:rsidR="00885C04" w:rsidRPr="00774BD1">
        <w:rPr>
          <w:sz w:val="18"/>
          <w:szCs w:val="18"/>
        </w:rPr>
        <w:t xml:space="preserve"> </w:t>
      </w:r>
      <w:r w:rsidRPr="00774BD1">
        <w:rPr>
          <w:sz w:val="18"/>
          <w:szCs w:val="18"/>
        </w:rPr>
        <w:t>a type of medical equipment that simulates a patient</w:t>
      </w:r>
      <w:r w:rsidR="00885C04" w:rsidRPr="00774BD1">
        <w:rPr>
          <w:sz w:val="18"/>
          <w:szCs w:val="18"/>
        </w:rPr>
        <w:t>’</w:t>
      </w:r>
      <w:r w:rsidRPr="00774BD1">
        <w:rPr>
          <w:sz w:val="18"/>
          <w:szCs w:val="18"/>
        </w:rPr>
        <w:t xml:space="preserve">s thorax to calibrate CT equipment and perform quality control testing of screening. </w:t>
      </w:r>
    </w:p>
  </w:footnote>
  <w:footnote w:id="13">
    <w:p w14:paraId="7470A8C0" w14:textId="7F3D4E93" w:rsidR="00B60FF9" w:rsidRPr="00D45139" w:rsidRDefault="00B60FF9" w:rsidP="0092564E">
      <w:pPr>
        <w:pStyle w:val="FootnoteText"/>
        <w:rPr>
          <w:lang w:val="en-US"/>
        </w:rPr>
      </w:pPr>
      <w:r w:rsidRPr="00774BD1">
        <w:rPr>
          <w:rStyle w:val="FootnoteReference"/>
          <w:sz w:val="18"/>
          <w:szCs w:val="18"/>
        </w:rPr>
        <w:footnoteRef/>
      </w:r>
      <w:r w:rsidRPr="00774BD1">
        <w:rPr>
          <w:sz w:val="18"/>
          <w:szCs w:val="18"/>
        </w:rPr>
        <w:t xml:space="preserve"> </w:t>
      </w:r>
      <w:r w:rsidRPr="00672D51">
        <w:rPr>
          <w:color w:val="008B7F"/>
          <w:sz w:val="18"/>
          <w:szCs w:val="18"/>
        </w:rPr>
        <w:t xml:space="preserve">Computer-aided detection (CADe): </w:t>
      </w:r>
      <w:r w:rsidR="00885C04" w:rsidRPr="00774BD1">
        <w:rPr>
          <w:sz w:val="18"/>
          <w:szCs w:val="18"/>
        </w:rPr>
        <w:t xml:space="preserve">this </w:t>
      </w:r>
      <w:r w:rsidRPr="00774BD1">
        <w:rPr>
          <w:sz w:val="18"/>
          <w:szCs w:val="18"/>
        </w:rPr>
        <w:t>class of computer systems</w:t>
      </w:r>
      <w:r w:rsidR="00885C04" w:rsidRPr="00774BD1">
        <w:rPr>
          <w:sz w:val="18"/>
          <w:szCs w:val="18"/>
        </w:rPr>
        <w:t xml:space="preserve"> is</w:t>
      </w:r>
      <w:r w:rsidRPr="00774BD1">
        <w:rPr>
          <w:sz w:val="18"/>
          <w:szCs w:val="18"/>
        </w:rPr>
        <w:t xml:space="preserve"> used to support healthcare professionals </w:t>
      </w:r>
      <w:r w:rsidR="00885C04" w:rsidRPr="00774BD1">
        <w:rPr>
          <w:sz w:val="18"/>
          <w:szCs w:val="18"/>
        </w:rPr>
        <w:t>in</w:t>
      </w:r>
      <w:r w:rsidRPr="00774BD1">
        <w:rPr>
          <w:sz w:val="18"/>
          <w:szCs w:val="18"/>
        </w:rPr>
        <w:t xml:space="preserve"> evaluat</w:t>
      </w:r>
      <w:r w:rsidR="00885C04" w:rsidRPr="00774BD1">
        <w:rPr>
          <w:sz w:val="18"/>
          <w:szCs w:val="18"/>
        </w:rPr>
        <w:t>ing</w:t>
      </w:r>
      <w:r w:rsidRPr="00774BD1">
        <w:rPr>
          <w:sz w:val="18"/>
          <w:szCs w:val="18"/>
        </w:rPr>
        <w:t xml:space="preserve"> medical images of an</w:t>
      </w:r>
      <w:r w:rsidRPr="00D45139">
        <w:rPr>
          <w:sz w:val="18"/>
          <w:szCs w:val="18"/>
        </w:rPr>
        <w:t xml:space="preserve"> individual undergoing screening. CADe systems can locate and interpret potential nodules to indicate whether they may be cancerous. If the system concludes that a scan may be positive for lung cancer, the person will be referred for a follow-up. </w:t>
      </w:r>
    </w:p>
  </w:footnote>
  <w:footnote w:id="14">
    <w:p w14:paraId="21FED896" w14:textId="1BFC2FD4" w:rsidR="003944DF" w:rsidRPr="003944DF" w:rsidRDefault="003944DF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040C4C" w:rsidRPr="00672D51">
        <w:rPr>
          <w:color w:val="008B7F"/>
        </w:rPr>
        <w:t>F</w:t>
      </w:r>
      <w:r w:rsidRPr="00672D51">
        <w:rPr>
          <w:color w:val="008B7F"/>
        </w:rPr>
        <w:t>alse positive result</w:t>
      </w:r>
      <w:r w:rsidR="00040C4C" w:rsidRPr="00672D51">
        <w:rPr>
          <w:color w:val="008B7F"/>
        </w:rPr>
        <w:t>s</w:t>
      </w:r>
      <w:r w:rsidR="00DF52C8" w:rsidRPr="00672D51">
        <w:rPr>
          <w:color w:val="008B7F"/>
        </w:rPr>
        <w:t>:</w:t>
      </w:r>
      <w:r w:rsidRPr="00672D51">
        <w:rPr>
          <w:color w:val="008B7F"/>
        </w:rPr>
        <w:t xml:space="preserve"> </w:t>
      </w:r>
      <w:r>
        <w:t>a</w:t>
      </w:r>
      <w:r w:rsidRPr="003944DF">
        <w:t xml:space="preserve"> scenario where someone initially tests positive during lung cancer screening, but subsequent diagnostic procedures reveal that they do not have the disease. This error can result from a test failing to distinguish between cancerous and benign features on a scan.</w:t>
      </w:r>
    </w:p>
  </w:footnote>
  <w:footnote w:id="15">
    <w:p w14:paraId="34EDCFC4" w14:textId="2DCC2744" w:rsidR="00555B0E" w:rsidRPr="00555B0E" w:rsidRDefault="00555B0E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B17A70" w:rsidRPr="00672D51">
        <w:rPr>
          <w:color w:val="008B7F"/>
          <w:lang w:val="en-US"/>
        </w:rPr>
        <w:t>P</w:t>
      </w:r>
      <w:r w:rsidRPr="00672D51">
        <w:rPr>
          <w:color w:val="008B7F"/>
          <w:lang w:val="en-US"/>
        </w:rPr>
        <w:t>opulation-based cancer registr</w:t>
      </w:r>
      <w:r w:rsidR="00B17A70" w:rsidRPr="00672D51">
        <w:rPr>
          <w:color w:val="008B7F"/>
          <w:lang w:val="en-US"/>
        </w:rPr>
        <w:t>ies</w:t>
      </w:r>
      <w:r w:rsidR="00040C4C" w:rsidRPr="00672D51">
        <w:rPr>
          <w:color w:val="008B7F"/>
        </w:rPr>
        <w:t xml:space="preserve"> </w:t>
      </w:r>
      <w:r w:rsidR="007E7EC8" w:rsidRPr="007E7EC8">
        <w:rPr>
          <w:lang w:val="en-US"/>
        </w:rPr>
        <w:t>systematically collect information from multiple sources in a geographically defined population</w:t>
      </w:r>
      <w:r w:rsidR="00B17A70">
        <w:rPr>
          <w:lang w:val="en-US"/>
        </w:rPr>
        <w:t xml:space="preserve"> to monitor and assess</w:t>
      </w:r>
      <w:r w:rsidR="007E7EC8" w:rsidRPr="007E7EC8">
        <w:rPr>
          <w:lang w:val="en-US"/>
        </w:rPr>
        <w:t xml:space="preserve"> </w:t>
      </w:r>
      <w:r w:rsidR="00B17A70">
        <w:rPr>
          <w:lang w:val="en-US"/>
        </w:rPr>
        <w:t xml:space="preserve">the epidemiology of </w:t>
      </w:r>
      <w:r w:rsidR="007E7EC8" w:rsidRPr="007E7EC8">
        <w:rPr>
          <w:lang w:val="en-US"/>
        </w:rPr>
        <w:t xml:space="preserve">cancer </w:t>
      </w:r>
      <w:r w:rsidR="00B17A70">
        <w:rPr>
          <w:lang w:val="en-US"/>
        </w:rPr>
        <w:t>in the community and</w:t>
      </w:r>
      <w:r w:rsidR="00553ABC">
        <w:rPr>
          <w:lang w:val="en-US"/>
        </w:rPr>
        <w:t xml:space="preserve"> how it changes over time.</w:t>
      </w:r>
    </w:p>
  </w:footnote>
  <w:footnote w:id="16">
    <w:p w14:paraId="4C7AB918" w14:textId="5EFFD785" w:rsidR="00553ABC" w:rsidRPr="00555B0E" w:rsidRDefault="00553ABC" w:rsidP="00553ABC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en-US"/>
        </w:rPr>
        <w:t xml:space="preserve">A </w:t>
      </w:r>
      <w:r w:rsidRPr="00672D51">
        <w:rPr>
          <w:color w:val="008B7F"/>
          <w:lang w:val="en-US"/>
        </w:rPr>
        <w:t xml:space="preserve">cancer screening registry </w:t>
      </w:r>
      <w:r>
        <w:rPr>
          <w:lang w:val="en-US"/>
        </w:rPr>
        <w:t>is</w:t>
      </w:r>
      <w:r w:rsidR="00040C4C">
        <w:rPr>
          <w:lang w:val="en-US"/>
        </w:rPr>
        <w:t xml:space="preserve"> </w:t>
      </w:r>
      <w:r w:rsidR="00040C4C" w:rsidRPr="00040C4C">
        <w:rPr>
          <w:lang w:val="en-US"/>
        </w:rPr>
        <w:t>a</w:t>
      </w:r>
      <w:r w:rsidR="00040C4C">
        <w:rPr>
          <w:lang w:val="en-US"/>
        </w:rPr>
        <w:t xml:space="preserve"> digital or paper-based</w:t>
      </w:r>
      <w:r w:rsidR="00040C4C" w:rsidRPr="00040C4C">
        <w:rPr>
          <w:lang w:val="en-US"/>
        </w:rPr>
        <w:t xml:space="preserve"> information system that collects and stores</w:t>
      </w:r>
      <w:r w:rsidR="00040C4C">
        <w:rPr>
          <w:lang w:val="en-US"/>
        </w:rPr>
        <w:t xml:space="preserve"> participant</w:t>
      </w:r>
      <w:r w:rsidR="00040C4C" w:rsidRPr="00040C4C">
        <w:rPr>
          <w:lang w:val="en-US"/>
        </w:rPr>
        <w:t xml:space="preserve"> data for programme </w:t>
      </w:r>
      <w:r w:rsidR="00040C4C">
        <w:rPr>
          <w:lang w:val="en-US"/>
        </w:rPr>
        <w:t>monitoring, evaluation and reporting.</w:t>
      </w:r>
    </w:p>
  </w:footnote>
  <w:footnote w:id="17">
    <w:p w14:paraId="41240FE2" w14:textId="3AB88A7F" w:rsidR="007E7EC8" w:rsidRPr="00555B0E" w:rsidRDefault="007E7EC8" w:rsidP="007E7EC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672D51">
        <w:rPr>
          <w:color w:val="008B7F"/>
          <w:lang w:val="en-US"/>
        </w:rPr>
        <w:t xml:space="preserve">Linking data </w:t>
      </w:r>
      <w:r>
        <w:rPr>
          <w:lang w:val="en-US"/>
        </w:rPr>
        <w:t xml:space="preserve">involves use of matching criteria </w:t>
      </w:r>
      <w:r w:rsidRPr="007E7EC8">
        <w:rPr>
          <w:lang w:val="en-US"/>
        </w:rPr>
        <w:t>(</w:t>
      </w:r>
      <w:r>
        <w:rPr>
          <w:lang w:val="en-US"/>
        </w:rPr>
        <w:t xml:space="preserve">e.g. </w:t>
      </w:r>
      <w:r w:rsidR="00107B7F">
        <w:rPr>
          <w:lang w:val="en-US"/>
        </w:rPr>
        <w:t>a</w:t>
      </w:r>
      <w:r w:rsidRPr="007E7EC8">
        <w:rPr>
          <w:lang w:val="en-US"/>
        </w:rPr>
        <w:t xml:space="preserve"> unique identifier)</w:t>
      </w:r>
      <w:r>
        <w:rPr>
          <w:lang w:val="en-US"/>
        </w:rPr>
        <w:t xml:space="preserve"> to create a relationship between </w:t>
      </w:r>
      <w:r w:rsidR="00107B7F">
        <w:rPr>
          <w:lang w:val="en-US"/>
        </w:rPr>
        <w:t>records</w:t>
      </w:r>
      <w:r w:rsidR="00B17A70">
        <w:rPr>
          <w:lang w:val="en-US"/>
        </w:rPr>
        <w:t xml:space="preserve"> stored</w:t>
      </w:r>
      <w:r w:rsidR="00107B7F">
        <w:rPr>
          <w:lang w:val="en-US"/>
        </w:rPr>
        <w:t xml:space="preserve"> in separate databases.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EB14DA" w14:textId="54657192" w:rsidR="005E351B" w:rsidRDefault="005E351B" w:rsidP="009128BA">
    <w:pPr>
      <w:tabs>
        <w:tab w:val="left" w:pos="0"/>
        <w:tab w:val="right" w:pos="9026"/>
      </w:tabs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9F3646" w14:textId="43F43085" w:rsidR="00952345" w:rsidRDefault="0095234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E43461" w14:textId="11310827" w:rsidR="00DA5E1C" w:rsidRDefault="00DA5E1C" w:rsidP="009128BA">
    <w:pPr>
      <w:tabs>
        <w:tab w:val="left" w:pos="0"/>
        <w:tab w:val="right" w:pos="9026"/>
      </w:tabs>
      <w:jc w:val="left"/>
    </w:pPr>
    <w:r>
      <w:rPr>
        <w:noProof/>
      </w:rPr>
      <w:drawing>
        <wp:inline distT="0" distB="0" distL="0" distR="0" wp14:anchorId="24BA504C" wp14:editId="1AA72C08">
          <wp:extent cx="1657420" cy="558351"/>
          <wp:effectExtent l="0" t="0" r="0" b="635"/>
          <wp:docPr id="16" name="Picture 1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7373" cy="5718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anchor distT="0" distB="0" distL="114300" distR="114300" simplePos="0" relativeHeight="251658240" behindDoc="1" locked="0" layoutInCell="1" allowOverlap="1" wp14:anchorId="1A510022" wp14:editId="307EC7EF">
          <wp:simplePos x="0" y="0"/>
          <wp:positionH relativeFrom="column">
            <wp:posOffset>7319010</wp:posOffset>
          </wp:positionH>
          <wp:positionV relativeFrom="paragraph">
            <wp:posOffset>-59690</wp:posOffset>
          </wp:positionV>
          <wp:extent cx="2184400" cy="568854"/>
          <wp:effectExtent l="0" t="0" r="6350" b="3175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" name="Picture 6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84400" cy="568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DC480A" w14:textId="534E5859" w:rsidR="00952345" w:rsidRDefault="0095234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830DE2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996F18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A6AB87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E0D84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70E86B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920D1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84CE65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1D062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94275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078086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2322DE"/>
    <w:multiLevelType w:val="hybridMultilevel"/>
    <w:tmpl w:val="7AA0CE10"/>
    <w:lvl w:ilvl="0" w:tplc="B5308780">
      <w:start w:val="1"/>
      <w:numFmt w:val="bullet"/>
      <w:pStyle w:val="Bullet1"/>
      <w:lvlText w:val="•"/>
      <w:lvlJc w:val="left"/>
      <w:pPr>
        <w:ind w:left="644" w:hanging="360"/>
      </w:pPr>
      <w:rPr>
        <w:rFonts w:ascii="Arial" w:hAnsi="Arial" w:hint="default"/>
        <w:caps w:val="0"/>
        <w:strike w:val="0"/>
        <w:dstrike w:val="0"/>
        <w:vanish w:val="0"/>
        <w:color w:val="4F4F4F" w:themeColor="background2"/>
        <w:w w:val="100"/>
        <w:kern w:val="0"/>
        <w:u w:color="4F4F4F" w:themeColor="background2"/>
        <w:vertAlign w:val="baseline"/>
      </w:rPr>
    </w:lvl>
    <w:lvl w:ilvl="1" w:tplc="08090003">
      <w:start w:val="1"/>
      <w:numFmt w:val="bullet"/>
      <w:lvlText w:val="o"/>
      <w:lvlJc w:val="left"/>
      <w:pPr>
        <w:ind w:left="1168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8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0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2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4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6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8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08" w:hanging="360"/>
      </w:pPr>
      <w:rPr>
        <w:rFonts w:ascii="Wingdings" w:hAnsi="Wingdings" w:hint="default"/>
      </w:rPr>
    </w:lvl>
  </w:abstractNum>
  <w:abstractNum w:abstractNumId="11" w15:restartNumberingAfterBreak="0">
    <w:nsid w:val="0791043F"/>
    <w:multiLevelType w:val="multilevel"/>
    <w:tmpl w:val="23107BA8"/>
    <w:styleLink w:val="CurrentList1"/>
    <w:lvl w:ilvl="0">
      <w:start w:val="1"/>
      <w:numFmt w:val="bullet"/>
      <w:lvlText w:val="•"/>
      <w:lvlJc w:val="left"/>
      <w:pPr>
        <w:ind w:left="644" w:hanging="360"/>
      </w:pPr>
      <w:rPr>
        <w:rFonts w:ascii="Arial" w:hAnsi="Arial" w:hint="default"/>
        <w:caps w:val="0"/>
        <w:strike w:val="0"/>
        <w:dstrike w:val="0"/>
        <w:vanish w:val="0"/>
        <w:color w:val="4F4F4F" w:themeColor="background2"/>
        <w:w w:val="100"/>
        <w:kern w:val="0"/>
        <w:u w:color="4F4F4F" w:themeColor="background2"/>
        <w:vertAlign w:val="baseline"/>
      </w:rPr>
    </w:lvl>
    <w:lvl w:ilvl="1">
      <w:start w:val="1"/>
      <w:numFmt w:val="bullet"/>
      <w:lvlText w:val="o"/>
      <w:lvlJc w:val="left"/>
      <w:pPr>
        <w:ind w:left="11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6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208" w:hanging="360"/>
      </w:pPr>
      <w:rPr>
        <w:rFonts w:ascii="Wingdings" w:hAnsi="Wingdings" w:hint="default"/>
      </w:rPr>
    </w:lvl>
  </w:abstractNum>
  <w:abstractNum w:abstractNumId="12" w15:restartNumberingAfterBreak="0">
    <w:nsid w:val="07E21A60"/>
    <w:multiLevelType w:val="hybridMultilevel"/>
    <w:tmpl w:val="0EE6062E"/>
    <w:lvl w:ilvl="0" w:tplc="7F44F04A">
      <w:start w:val="1"/>
      <w:numFmt w:val="bullet"/>
      <w:pStyle w:val="Tablefootnote"/>
      <w:lvlText w:val="*"/>
      <w:lvlJc w:val="left"/>
      <w:pPr>
        <w:ind w:left="72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097A39"/>
    <w:multiLevelType w:val="hybridMultilevel"/>
    <w:tmpl w:val="CDDCFDC6"/>
    <w:lvl w:ilvl="0" w:tplc="AE4ADE8C">
      <w:start w:val="1"/>
      <w:numFmt w:val="bullet"/>
      <w:pStyle w:val="LCPN-Bullet1"/>
      <w:lvlText w:val="•"/>
      <w:lvlJc w:val="left"/>
      <w:pPr>
        <w:ind w:left="284" w:hanging="284"/>
      </w:pPr>
      <w:rPr>
        <w:rFonts w:ascii="Arial" w:hAnsi="Arial" w:hint="default"/>
        <w:caps w:val="0"/>
        <w:strike w:val="0"/>
        <w:dstrike w:val="0"/>
        <w:vanish w:val="0"/>
        <w:color w:val="008B7F"/>
        <w:w w:val="100"/>
        <w:kern w:val="0"/>
        <w:sz w:val="28"/>
        <w:u w:color="4F4F4F" w:themeColor="background2"/>
        <w:vertAlign w:val="baseline"/>
      </w:rPr>
    </w:lvl>
    <w:lvl w:ilvl="1" w:tplc="FFFFFFFF">
      <w:start w:val="1"/>
      <w:numFmt w:val="bullet"/>
      <w:lvlText w:val="o"/>
      <w:lvlJc w:val="left"/>
      <w:pPr>
        <w:ind w:left="1168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8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60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32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04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76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8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208" w:hanging="360"/>
      </w:pPr>
      <w:rPr>
        <w:rFonts w:ascii="Wingdings" w:hAnsi="Wingdings" w:hint="default"/>
      </w:rPr>
    </w:lvl>
  </w:abstractNum>
  <w:abstractNum w:abstractNumId="14" w15:restartNumberingAfterBreak="0">
    <w:nsid w:val="2B9B033A"/>
    <w:multiLevelType w:val="multilevel"/>
    <w:tmpl w:val="C54226A0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 w15:restartNumberingAfterBreak="0">
    <w:nsid w:val="2EBC2812"/>
    <w:multiLevelType w:val="hybridMultilevel"/>
    <w:tmpl w:val="1BCA73E4"/>
    <w:lvl w:ilvl="0" w:tplc="75326342">
      <w:start w:val="1"/>
      <w:numFmt w:val="bullet"/>
      <w:pStyle w:val="Bullet2"/>
      <w:lvlText w:val="◦"/>
      <w:lvlJc w:val="left"/>
      <w:pPr>
        <w:ind w:left="1543" w:hanging="360"/>
      </w:pPr>
      <w:rPr>
        <w:rFonts w:ascii="Arial" w:hAnsi="Arial" w:hint="default"/>
        <w:u w:color="4F4F4F" w:themeColor="background2"/>
      </w:rPr>
    </w:lvl>
    <w:lvl w:ilvl="1" w:tplc="4E1AD0E8">
      <w:start w:val="1"/>
      <w:numFmt w:val="bullet"/>
      <w:lvlText w:val="o"/>
      <w:lvlJc w:val="left"/>
      <w:pPr>
        <w:ind w:left="226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8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0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42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4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6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8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03" w:hanging="360"/>
      </w:pPr>
      <w:rPr>
        <w:rFonts w:ascii="Wingdings" w:hAnsi="Wingdings" w:hint="default"/>
      </w:rPr>
    </w:lvl>
  </w:abstractNum>
  <w:abstractNum w:abstractNumId="16" w15:restartNumberingAfterBreak="0">
    <w:nsid w:val="475723D9"/>
    <w:multiLevelType w:val="hybridMultilevel"/>
    <w:tmpl w:val="72B63BF4"/>
    <w:lvl w:ilvl="0" w:tplc="4B0A0C9A">
      <w:start w:val="1"/>
      <w:numFmt w:val="bullet"/>
      <w:pStyle w:val="Bullet3"/>
      <w:lvlText w:val="▪"/>
      <w:lvlJc w:val="left"/>
      <w:pPr>
        <w:ind w:left="967" w:hanging="360"/>
      </w:pPr>
      <w:rPr>
        <w:rFonts w:ascii="Arial" w:hAnsi="Arial" w:hint="default"/>
        <w:caps w:val="0"/>
        <w:strike w:val="0"/>
        <w:dstrike w:val="0"/>
        <w:vanish w:val="0"/>
        <w:color w:val="4F4F4F" w:themeColor="background2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16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27" w:hanging="360"/>
      </w:pPr>
      <w:rPr>
        <w:rFonts w:ascii="Wingdings" w:hAnsi="Wingdings" w:hint="default"/>
      </w:rPr>
    </w:lvl>
  </w:abstractNum>
  <w:abstractNum w:abstractNumId="17" w15:restartNumberingAfterBreak="0">
    <w:nsid w:val="507266FD"/>
    <w:multiLevelType w:val="multilevel"/>
    <w:tmpl w:val="C54226A0"/>
    <w:styleLink w:val="CurrentList3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51B67DC3"/>
    <w:multiLevelType w:val="hybridMultilevel"/>
    <w:tmpl w:val="68B42E06"/>
    <w:lvl w:ilvl="0" w:tplc="215AEA3C">
      <w:start w:val="1"/>
      <w:numFmt w:val="decimal"/>
      <w:pStyle w:val="Numberedlist"/>
      <w:lvlText w:val="%1."/>
      <w:lvlJc w:val="left"/>
      <w:pPr>
        <w:ind w:left="720" w:hanging="36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4F4F4F" w:themeColor="background2"/>
        <w:sz w:val="20"/>
        <w:szCs w:val="20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B407D77"/>
    <w:multiLevelType w:val="hybridMultilevel"/>
    <w:tmpl w:val="3AE0056A"/>
    <w:lvl w:ilvl="0" w:tplc="7F4ADEB2">
      <w:start w:val="1"/>
      <w:numFmt w:val="bullet"/>
      <w:pStyle w:val="Tablebullet10ptwhite"/>
      <w:lvlText w:val="•"/>
      <w:lvlJc w:val="left"/>
      <w:pPr>
        <w:ind w:left="644" w:hanging="360"/>
      </w:pPr>
      <w:rPr>
        <w:rFonts w:ascii="Arial" w:hAnsi="Arial" w:hint="default"/>
        <w:caps w:val="0"/>
        <w:strike w:val="0"/>
        <w:dstrike w:val="0"/>
        <w:vanish w:val="0"/>
        <w:color w:val="FFFFFF" w:themeColor="background1"/>
        <w:w w:val="100"/>
        <w:kern w:val="0"/>
        <w:u w:val="none" w:color="4F4F4F" w:themeColor="background2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7037E3"/>
    <w:multiLevelType w:val="hybridMultilevel"/>
    <w:tmpl w:val="BE74F23E"/>
    <w:lvl w:ilvl="0" w:tplc="24B4731C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AA85C">
      <w:start w:val="1"/>
      <w:numFmt w:val="bullet"/>
      <w:pStyle w:val="LCPN-Boxheading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BFB3EA2"/>
    <w:multiLevelType w:val="hybridMultilevel"/>
    <w:tmpl w:val="2E224724"/>
    <w:lvl w:ilvl="0" w:tplc="A2BEC4EA">
      <w:start w:val="1"/>
      <w:numFmt w:val="bullet"/>
      <w:pStyle w:val="LCPN-Bullet2"/>
      <w:lvlText w:val="-"/>
      <w:lvlJc w:val="left"/>
      <w:pPr>
        <w:ind w:left="567" w:hanging="283"/>
      </w:pPr>
      <w:rPr>
        <w:rFonts w:ascii="Roboto Light" w:hAnsi="Roboto Light" w:hint="default"/>
        <w:color w:val="3B3B3B" w:themeColor="background2" w:themeShade="BF"/>
        <w:sz w:val="24"/>
        <w:u w:color="4F4F4F" w:themeColor="background2"/>
      </w:rPr>
    </w:lvl>
    <w:lvl w:ilvl="1" w:tplc="FFFFFFFF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22" w15:restartNumberingAfterBreak="0">
    <w:nsid w:val="794F22A0"/>
    <w:multiLevelType w:val="multilevel"/>
    <w:tmpl w:val="7AA0CE10"/>
    <w:styleLink w:val="CurrentList2"/>
    <w:lvl w:ilvl="0">
      <w:start w:val="1"/>
      <w:numFmt w:val="bullet"/>
      <w:lvlText w:val="•"/>
      <w:lvlJc w:val="left"/>
      <w:pPr>
        <w:ind w:left="644" w:hanging="360"/>
      </w:pPr>
      <w:rPr>
        <w:rFonts w:ascii="Arial" w:hAnsi="Arial" w:hint="default"/>
        <w:caps w:val="0"/>
        <w:strike w:val="0"/>
        <w:dstrike w:val="0"/>
        <w:vanish w:val="0"/>
        <w:color w:val="4F4F4F" w:themeColor="background2"/>
        <w:w w:val="100"/>
        <w:kern w:val="0"/>
        <w:u w:color="4F4F4F" w:themeColor="background2"/>
        <w:vertAlign w:val="baseline"/>
      </w:rPr>
    </w:lvl>
    <w:lvl w:ilvl="1">
      <w:start w:val="1"/>
      <w:numFmt w:val="bullet"/>
      <w:lvlText w:val="o"/>
      <w:lvlJc w:val="left"/>
      <w:pPr>
        <w:ind w:left="11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6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208" w:hanging="360"/>
      </w:pPr>
      <w:rPr>
        <w:rFonts w:ascii="Wingdings" w:hAnsi="Wingdings" w:hint="default"/>
      </w:rPr>
    </w:lvl>
  </w:abstractNum>
  <w:num w:numId="1" w16cid:durableId="1875268378">
    <w:abstractNumId w:val="14"/>
  </w:num>
  <w:num w:numId="2" w16cid:durableId="94206091">
    <w:abstractNumId w:val="10"/>
  </w:num>
  <w:num w:numId="3" w16cid:durableId="973217403">
    <w:abstractNumId w:val="15"/>
  </w:num>
  <w:num w:numId="4" w16cid:durableId="1659574906">
    <w:abstractNumId w:val="16"/>
  </w:num>
  <w:num w:numId="5" w16cid:durableId="271517903">
    <w:abstractNumId w:val="12"/>
  </w:num>
  <w:num w:numId="6" w16cid:durableId="739400451">
    <w:abstractNumId w:val="18"/>
  </w:num>
  <w:num w:numId="7" w16cid:durableId="798302359">
    <w:abstractNumId w:val="13"/>
  </w:num>
  <w:num w:numId="8" w16cid:durableId="1411776812">
    <w:abstractNumId w:val="21"/>
  </w:num>
  <w:num w:numId="9" w16cid:durableId="516122987">
    <w:abstractNumId w:val="20"/>
  </w:num>
  <w:num w:numId="10" w16cid:durableId="676687505">
    <w:abstractNumId w:val="11"/>
  </w:num>
  <w:num w:numId="11" w16cid:durableId="486243345">
    <w:abstractNumId w:val="22"/>
  </w:num>
  <w:num w:numId="12" w16cid:durableId="1756823650">
    <w:abstractNumId w:val="19"/>
  </w:num>
  <w:num w:numId="13" w16cid:durableId="1129083966">
    <w:abstractNumId w:val="17"/>
  </w:num>
  <w:num w:numId="14" w16cid:durableId="610623189">
    <w:abstractNumId w:val="0"/>
  </w:num>
  <w:num w:numId="15" w16cid:durableId="1363432969">
    <w:abstractNumId w:val="1"/>
  </w:num>
  <w:num w:numId="16" w16cid:durableId="427316299">
    <w:abstractNumId w:val="2"/>
  </w:num>
  <w:num w:numId="17" w16cid:durableId="1456370923">
    <w:abstractNumId w:val="3"/>
  </w:num>
  <w:num w:numId="18" w16cid:durableId="1689066935">
    <w:abstractNumId w:val="8"/>
  </w:num>
  <w:num w:numId="19" w16cid:durableId="558829735">
    <w:abstractNumId w:val="4"/>
  </w:num>
  <w:num w:numId="20" w16cid:durableId="1598975293">
    <w:abstractNumId w:val="5"/>
  </w:num>
  <w:num w:numId="21" w16cid:durableId="80218822">
    <w:abstractNumId w:val="6"/>
  </w:num>
  <w:num w:numId="22" w16cid:durableId="72820595">
    <w:abstractNumId w:val="7"/>
  </w:num>
  <w:num w:numId="23" w16cid:durableId="303119578">
    <w:abstractNumId w:val="9"/>
  </w:num>
  <w:num w:numId="24" w16cid:durableId="87192535">
    <w:abstractNumId w:val="0"/>
  </w:num>
  <w:num w:numId="25" w16cid:durableId="2015111523">
    <w:abstractNumId w:val="1"/>
  </w:num>
  <w:num w:numId="26" w16cid:durableId="326860218">
    <w:abstractNumId w:val="2"/>
  </w:num>
  <w:num w:numId="27" w16cid:durableId="1062753130">
    <w:abstractNumId w:val="3"/>
  </w:num>
  <w:num w:numId="28" w16cid:durableId="173806766">
    <w:abstractNumId w:val="8"/>
  </w:num>
  <w:num w:numId="29" w16cid:durableId="1776511244">
    <w:abstractNumId w:val="4"/>
  </w:num>
  <w:num w:numId="30" w16cid:durableId="1735616417">
    <w:abstractNumId w:val="5"/>
  </w:num>
  <w:num w:numId="31" w16cid:durableId="1564021462">
    <w:abstractNumId w:val="6"/>
  </w:num>
  <w:num w:numId="32" w16cid:durableId="432211902">
    <w:abstractNumId w:val="7"/>
  </w:num>
  <w:num w:numId="33" w16cid:durableId="878861471">
    <w:abstractNumId w:val="9"/>
  </w:num>
  <w:num w:numId="34" w16cid:durableId="680933787">
    <w:abstractNumId w:val="0"/>
  </w:num>
  <w:num w:numId="35" w16cid:durableId="1169370032">
    <w:abstractNumId w:val="1"/>
  </w:num>
  <w:num w:numId="36" w16cid:durableId="474106224">
    <w:abstractNumId w:val="2"/>
  </w:num>
  <w:num w:numId="37" w16cid:durableId="1246918719">
    <w:abstractNumId w:val="3"/>
  </w:num>
  <w:num w:numId="38" w16cid:durableId="976030139">
    <w:abstractNumId w:val="8"/>
  </w:num>
  <w:num w:numId="39" w16cid:durableId="307785685">
    <w:abstractNumId w:val="4"/>
  </w:num>
  <w:num w:numId="40" w16cid:durableId="1730037842">
    <w:abstractNumId w:val="5"/>
  </w:num>
  <w:num w:numId="41" w16cid:durableId="2110078492">
    <w:abstractNumId w:val="6"/>
  </w:num>
  <w:num w:numId="42" w16cid:durableId="1835753892">
    <w:abstractNumId w:val="7"/>
  </w:num>
  <w:num w:numId="43" w16cid:durableId="2080785564">
    <w:abstractNumId w:val="9"/>
  </w:num>
  <w:num w:numId="44" w16cid:durableId="790241965">
    <w:abstractNumId w:val="0"/>
  </w:num>
  <w:num w:numId="45" w16cid:durableId="735248428">
    <w:abstractNumId w:val="1"/>
  </w:num>
  <w:num w:numId="46" w16cid:durableId="63258134">
    <w:abstractNumId w:val="2"/>
  </w:num>
  <w:num w:numId="47" w16cid:durableId="1626425443">
    <w:abstractNumId w:val="3"/>
  </w:num>
  <w:num w:numId="48" w16cid:durableId="38553380">
    <w:abstractNumId w:val="8"/>
  </w:num>
  <w:num w:numId="49" w16cid:durableId="1079056009">
    <w:abstractNumId w:val="4"/>
  </w:num>
  <w:num w:numId="50" w16cid:durableId="2146198205">
    <w:abstractNumId w:val="5"/>
  </w:num>
  <w:num w:numId="51" w16cid:durableId="356736359">
    <w:abstractNumId w:val="6"/>
  </w:num>
  <w:num w:numId="52" w16cid:durableId="1014573886">
    <w:abstractNumId w:val="7"/>
  </w:num>
  <w:num w:numId="53" w16cid:durableId="1738242929">
    <w:abstractNumId w:val="9"/>
  </w:num>
  <w:num w:numId="54" w16cid:durableId="1621495000">
    <w:abstractNumId w:val="0"/>
  </w:num>
  <w:num w:numId="55" w16cid:durableId="1293095342">
    <w:abstractNumId w:val="1"/>
  </w:num>
  <w:num w:numId="56" w16cid:durableId="2134596323">
    <w:abstractNumId w:val="2"/>
  </w:num>
  <w:num w:numId="57" w16cid:durableId="489101822">
    <w:abstractNumId w:val="3"/>
  </w:num>
  <w:num w:numId="58" w16cid:durableId="348796750">
    <w:abstractNumId w:val="8"/>
  </w:num>
  <w:num w:numId="59" w16cid:durableId="1265118310">
    <w:abstractNumId w:val="4"/>
  </w:num>
  <w:num w:numId="60" w16cid:durableId="1862937764">
    <w:abstractNumId w:val="5"/>
  </w:num>
  <w:num w:numId="61" w16cid:durableId="907543601">
    <w:abstractNumId w:val="6"/>
  </w:num>
  <w:num w:numId="62" w16cid:durableId="580912722">
    <w:abstractNumId w:val="7"/>
  </w:num>
  <w:num w:numId="63" w16cid:durableId="1771199255">
    <w:abstractNumId w:val="9"/>
  </w:num>
  <w:num w:numId="64" w16cid:durableId="1750272481">
    <w:abstractNumId w:val="0"/>
  </w:num>
  <w:num w:numId="65" w16cid:durableId="189035079">
    <w:abstractNumId w:val="1"/>
  </w:num>
  <w:num w:numId="66" w16cid:durableId="1188107632">
    <w:abstractNumId w:val="2"/>
  </w:num>
  <w:num w:numId="67" w16cid:durableId="1438060370">
    <w:abstractNumId w:val="3"/>
  </w:num>
  <w:num w:numId="68" w16cid:durableId="474876380">
    <w:abstractNumId w:val="8"/>
  </w:num>
  <w:num w:numId="69" w16cid:durableId="316803540">
    <w:abstractNumId w:val="4"/>
  </w:num>
  <w:num w:numId="70" w16cid:durableId="764351315">
    <w:abstractNumId w:val="5"/>
  </w:num>
  <w:num w:numId="71" w16cid:durableId="1754010770">
    <w:abstractNumId w:val="6"/>
  </w:num>
  <w:num w:numId="72" w16cid:durableId="534930404">
    <w:abstractNumId w:val="7"/>
  </w:num>
  <w:num w:numId="73" w16cid:durableId="5793309">
    <w:abstractNumId w:val="9"/>
  </w:num>
  <w:num w:numId="74" w16cid:durableId="70084328">
    <w:abstractNumId w:val="0"/>
  </w:num>
  <w:num w:numId="75" w16cid:durableId="1750343454">
    <w:abstractNumId w:val="1"/>
  </w:num>
  <w:num w:numId="76" w16cid:durableId="1774519428">
    <w:abstractNumId w:val="2"/>
  </w:num>
  <w:num w:numId="77" w16cid:durableId="2025015550">
    <w:abstractNumId w:val="3"/>
  </w:num>
  <w:num w:numId="78" w16cid:durableId="1265380297">
    <w:abstractNumId w:val="8"/>
  </w:num>
  <w:num w:numId="79" w16cid:durableId="610015813">
    <w:abstractNumId w:val="4"/>
  </w:num>
  <w:num w:numId="80" w16cid:durableId="1066106249">
    <w:abstractNumId w:val="5"/>
  </w:num>
  <w:num w:numId="81" w16cid:durableId="344132575">
    <w:abstractNumId w:val="6"/>
  </w:num>
  <w:num w:numId="82" w16cid:durableId="862135317">
    <w:abstractNumId w:val="7"/>
  </w:num>
  <w:num w:numId="83" w16cid:durableId="718016895">
    <w:abstractNumId w:val="9"/>
  </w:num>
  <w:numIdMacAtCleanup w:val="8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ocumentProtection w:edit="readOnly" w:enforcement="0"/>
  <w:autoFormatOverride/>
  <w:styleLockQFSet/>
  <w:defaultTabStop w:val="720"/>
  <w:clickAndTypeStyle w:val="Body"/>
  <w:characterSpacingControl w:val="doNotCompress"/>
  <w:hdrShapeDefaults>
    <o:shapedefaults v:ext="edit" spidmax="2050"/>
  </w:hdrShapeDefaults>
  <w:footnotePr>
    <w:numFmt w:val="lowerLetter"/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HPP 2019&lt;/Style&gt;&lt;LeftDelim&gt;{&lt;/LeftDelim&gt;&lt;RightDelim&gt;}&lt;/RightDelim&gt;&lt;FontName&gt;Arial&lt;/FontName&gt;&lt;FontSize&gt;8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psst9ff09tdd4esseuxtep62d2rwert99pw&quot;&gt;lungcancer@hpolicy.com&lt;record-ids&gt;&lt;item&gt;4&lt;/item&gt;&lt;item&gt;330&lt;/item&gt;&lt;item&gt;336&lt;/item&gt;&lt;item&gt;542&lt;/item&gt;&lt;item&gt;584&lt;/item&gt;&lt;item&gt;593&lt;/item&gt;&lt;item&gt;595&lt;/item&gt;&lt;item&gt;763&lt;/item&gt;&lt;item&gt;819&lt;/item&gt;&lt;item&gt;911&lt;/item&gt;&lt;item&gt;1201&lt;/item&gt;&lt;item&gt;1202&lt;/item&gt;&lt;item&gt;1387&lt;/item&gt;&lt;item&gt;1430&lt;/item&gt;&lt;item&gt;1504&lt;/item&gt;&lt;item&gt;1518&lt;/item&gt;&lt;item&gt;1522&lt;/item&gt;&lt;item&gt;1526&lt;/item&gt;&lt;item&gt;1527&lt;/item&gt;&lt;item&gt;1575&lt;/item&gt;&lt;item&gt;1576&lt;/item&gt;&lt;item&gt;1642&lt;/item&gt;&lt;item&gt;1644&lt;/item&gt;&lt;item&gt;2039&lt;/item&gt;&lt;item&gt;2077&lt;/item&gt;&lt;item&gt;2132&lt;/item&gt;&lt;item&gt;2142&lt;/item&gt;&lt;item&gt;2149&lt;/item&gt;&lt;item&gt;2308&lt;/item&gt;&lt;item&gt;2442&lt;/item&gt;&lt;item&gt;2728&lt;/item&gt;&lt;item&gt;2793&lt;/item&gt;&lt;item&gt;2830&lt;/item&gt;&lt;item&gt;2831&lt;/item&gt;&lt;item&gt;2833&lt;/item&gt;&lt;item&gt;3039&lt;/item&gt;&lt;item&gt;3076&lt;/item&gt;&lt;item&gt;3219&lt;/item&gt;&lt;item&gt;3222&lt;/item&gt;&lt;item&gt;3227&lt;/item&gt;&lt;/record-ids&gt;&lt;/item&gt;&lt;/Libraries&gt;"/>
  </w:docVars>
  <w:rsids>
    <w:rsidRoot w:val="00E028F1"/>
    <w:rsid w:val="00000201"/>
    <w:rsid w:val="00000351"/>
    <w:rsid w:val="000020D7"/>
    <w:rsid w:val="00003533"/>
    <w:rsid w:val="00003758"/>
    <w:rsid w:val="00003BD2"/>
    <w:rsid w:val="00003D31"/>
    <w:rsid w:val="00006156"/>
    <w:rsid w:val="000065B4"/>
    <w:rsid w:val="00006C77"/>
    <w:rsid w:val="0000770B"/>
    <w:rsid w:val="00010105"/>
    <w:rsid w:val="00010642"/>
    <w:rsid w:val="00010A07"/>
    <w:rsid w:val="00010B17"/>
    <w:rsid w:val="00011061"/>
    <w:rsid w:val="0001237C"/>
    <w:rsid w:val="000131A0"/>
    <w:rsid w:val="0001424C"/>
    <w:rsid w:val="00014FDD"/>
    <w:rsid w:val="0001569E"/>
    <w:rsid w:val="00015F5A"/>
    <w:rsid w:val="00016A29"/>
    <w:rsid w:val="00016D68"/>
    <w:rsid w:val="000173E1"/>
    <w:rsid w:val="00017875"/>
    <w:rsid w:val="00017BBB"/>
    <w:rsid w:val="000212B9"/>
    <w:rsid w:val="00022E0E"/>
    <w:rsid w:val="0002338D"/>
    <w:rsid w:val="00023747"/>
    <w:rsid w:val="00023B00"/>
    <w:rsid w:val="00024B3C"/>
    <w:rsid w:val="0002534C"/>
    <w:rsid w:val="00025B3A"/>
    <w:rsid w:val="0002604C"/>
    <w:rsid w:val="0002610E"/>
    <w:rsid w:val="0002611E"/>
    <w:rsid w:val="0002690B"/>
    <w:rsid w:val="0003043B"/>
    <w:rsid w:val="00031247"/>
    <w:rsid w:val="00031BDD"/>
    <w:rsid w:val="00032B50"/>
    <w:rsid w:val="00033832"/>
    <w:rsid w:val="00033C0D"/>
    <w:rsid w:val="00033D94"/>
    <w:rsid w:val="00034A0A"/>
    <w:rsid w:val="00035354"/>
    <w:rsid w:val="00035FDC"/>
    <w:rsid w:val="0003702B"/>
    <w:rsid w:val="000370C5"/>
    <w:rsid w:val="0003768A"/>
    <w:rsid w:val="00040C4C"/>
    <w:rsid w:val="00040D67"/>
    <w:rsid w:val="0004106C"/>
    <w:rsid w:val="0004253B"/>
    <w:rsid w:val="000431F2"/>
    <w:rsid w:val="0004382E"/>
    <w:rsid w:val="000443B8"/>
    <w:rsid w:val="00045DFC"/>
    <w:rsid w:val="00046A9B"/>
    <w:rsid w:val="0004773B"/>
    <w:rsid w:val="000506DA"/>
    <w:rsid w:val="000517EC"/>
    <w:rsid w:val="0005285E"/>
    <w:rsid w:val="00052B1E"/>
    <w:rsid w:val="00053081"/>
    <w:rsid w:val="00053F46"/>
    <w:rsid w:val="00054743"/>
    <w:rsid w:val="00054D1A"/>
    <w:rsid w:val="00055046"/>
    <w:rsid w:val="00056C07"/>
    <w:rsid w:val="00060148"/>
    <w:rsid w:val="00060EAC"/>
    <w:rsid w:val="00061396"/>
    <w:rsid w:val="00061B0C"/>
    <w:rsid w:val="00062874"/>
    <w:rsid w:val="00062F9B"/>
    <w:rsid w:val="0006311B"/>
    <w:rsid w:val="000641E6"/>
    <w:rsid w:val="0006421B"/>
    <w:rsid w:val="0006476B"/>
    <w:rsid w:val="00064CCC"/>
    <w:rsid w:val="00064F27"/>
    <w:rsid w:val="00065606"/>
    <w:rsid w:val="00066469"/>
    <w:rsid w:val="0006788E"/>
    <w:rsid w:val="000702F8"/>
    <w:rsid w:val="00071331"/>
    <w:rsid w:val="00071398"/>
    <w:rsid w:val="000715B2"/>
    <w:rsid w:val="00071906"/>
    <w:rsid w:val="00072274"/>
    <w:rsid w:val="00073345"/>
    <w:rsid w:val="00073598"/>
    <w:rsid w:val="00073B94"/>
    <w:rsid w:val="00073FBC"/>
    <w:rsid w:val="000740B0"/>
    <w:rsid w:val="000741F3"/>
    <w:rsid w:val="00074C6A"/>
    <w:rsid w:val="00075865"/>
    <w:rsid w:val="00075B77"/>
    <w:rsid w:val="0007679B"/>
    <w:rsid w:val="0007689F"/>
    <w:rsid w:val="00076FA2"/>
    <w:rsid w:val="00081D1F"/>
    <w:rsid w:val="00081E78"/>
    <w:rsid w:val="00082028"/>
    <w:rsid w:val="0008209C"/>
    <w:rsid w:val="000821B4"/>
    <w:rsid w:val="00082208"/>
    <w:rsid w:val="00085129"/>
    <w:rsid w:val="00085F8E"/>
    <w:rsid w:val="00086398"/>
    <w:rsid w:val="000863CC"/>
    <w:rsid w:val="00086724"/>
    <w:rsid w:val="00086BCA"/>
    <w:rsid w:val="00087724"/>
    <w:rsid w:val="0009112B"/>
    <w:rsid w:val="0009161D"/>
    <w:rsid w:val="00091CCC"/>
    <w:rsid w:val="0009224D"/>
    <w:rsid w:val="00092777"/>
    <w:rsid w:val="00093128"/>
    <w:rsid w:val="00093636"/>
    <w:rsid w:val="000943F4"/>
    <w:rsid w:val="000948C2"/>
    <w:rsid w:val="000962C8"/>
    <w:rsid w:val="00097C3F"/>
    <w:rsid w:val="00097CC4"/>
    <w:rsid w:val="000A0B2A"/>
    <w:rsid w:val="000A0FBC"/>
    <w:rsid w:val="000A12B7"/>
    <w:rsid w:val="000A2666"/>
    <w:rsid w:val="000A3F3B"/>
    <w:rsid w:val="000A517A"/>
    <w:rsid w:val="000B01AD"/>
    <w:rsid w:val="000B0258"/>
    <w:rsid w:val="000B10ED"/>
    <w:rsid w:val="000B139B"/>
    <w:rsid w:val="000B2F80"/>
    <w:rsid w:val="000B44CD"/>
    <w:rsid w:val="000B4946"/>
    <w:rsid w:val="000B49DC"/>
    <w:rsid w:val="000B4D48"/>
    <w:rsid w:val="000B4D51"/>
    <w:rsid w:val="000B5260"/>
    <w:rsid w:val="000B5ACD"/>
    <w:rsid w:val="000B6E77"/>
    <w:rsid w:val="000B71AB"/>
    <w:rsid w:val="000B7528"/>
    <w:rsid w:val="000B7B24"/>
    <w:rsid w:val="000B7DF1"/>
    <w:rsid w:val="000C01C2"/>
    <w:rsid w:val="000C01D2"/>
    <w:rsid w:val="000C0F79"/>
    <w:rsid w:val="000C10D2"/>
    <w:rsid w:val="000C134E"/>
    <w:rsid w:val="000C1DB5"/>
    <w:rsid w:val="000C2667"/>
    <w:rsid w:val="000C2F3C"/>
    <w:rsid w:val="000C3054"/>
    <w:rsid w:val="000C3B23"/>
    <w:rsid w:val="000C3EC8"/>
    <w:rsid w:val="000C46C6"/>
    <w:rsid w:val="000C4CA9"/>
    <w:rsid w:val="000C4FF2"/>
    <w:rsid w:val="000C5673"/>
    <w:rsid w:val="000C5FDD"/>
    <w:rsid w:val="000C6063"/>
    <w:rsid w:val="000C6902"/>
    <w:rsid w:val="000C75EC"/>
    <w:rsid w:val="000D085B"/>
    <w:rsid w:val="000D0FC4"/>
    <w:rsid w:val="000D1DE0"/>
    <w:rsid w:val="000D31E7"/>
    <w:rsid w:val="000D346D"/>
    <w:rsid w:val="000D71FE"/>
    <w:rsid w:val="000E08B9"/>
    <w:rsid w:val="000E0ACD"/>
    <w:rsid w:val="000E0BD9"/>
    <w:rsid w:val="000E127A"/>
    <w:rsid w:val="000E1C13"/>
    <w:rsid w:val="000E1F85"/>
    <w:rsid w:val="000E2B71"/>
    <w:rsid w:val="000E36E6"/>
    <w:rsid w:val="000E4636"/>
    <w:rsid w:val="000E4B3B"/>
    <w:rsid w:val="000E4C57"/>
    <w:rsid w:val="000E5123"/>
    <w:rsid w:val="000E59D4"/>
    <w:rsid w:val="000E5C2F"/>
    <w:rsid w:val="000E6CDB"/>
    <w:rsid w:val="000E6ECC"/>
    <w:rsid w:val="000E74E6"/>
    <w:rsid w:val="000F00DC"/>
    <w:rsid w:val="000F09E2"/>
    <w:rsid w:val="000F1A58"/>
    <w:rsid w:val="000F3BF9"/>
    <w:rsid w:val="000F402C"/>
    <w:rsid w:val="000F6949"/>
    <w:rsid w:val="000F6D65"/>
    <w:rsid w:val="00100AE9"/>
    <w:rsid w:val="00100B04"/>
    <w:rsid w:val="00101006"/>
    <w:rsid w:val="0010151F"/>
    <w:rsid w:val="001017A8"/>
    <w:rsid w:val="0010195C"/>
    <w:rsid w:val="00101DF2"/>
    <w:rsid w:val="00102D2B"/>
    <w:rsid w:val="00103097"/>
    <w:rsid w:val="0010487D"/>
    <w:rsid w:val="001049FF"/>
    <w:rsid w:val="00104E39"/>
    <w:rsid w:val="0010552B"/>
    <w:rsid w:val="00105615"/>
    <w:rsid w:val="00105707"/>
    <w:rsid w:val="001078E1"/>
    <w:rsid w:val="00107B7F"/>
    <w:rsid w:val="001124DD"/>
    <w:rsid w:val="001137BF"/>
    <w:rsid w:val="00113AD6"/>
    <w:rsid w:val="00114671"/>
    <w:rsid w:val="001150BE"/>
    <w:rsid w:val="001160D6"/>
    <w:rsid w:val="001168BE"/>
    <w:rsid w:val="00116C02"/>
    <w:rsid w:val="00116DA9"/>
    <w:rsid w:val="001170EE"/>
    <w:rsid w:val="00120BCF"/>
    <w:rsid w:val="00121703"/>
    <w:rsid w:val="00123DBB"/>
    <w:rsid w:val="00124137"/>
    <w:rsid w:val="00124885"/>
    <w:rsid w:val="00125348"/>
    <w:rsid w:val="001254CB"/>
    <w:rsid w:val="00125669"/>
    <w:rsid w:val="00126076"/>
    <w:rsid w:val="00126213"/>
    <w:rsid w:val="00126CFC"/>
    <w:rsid w:val="00126F30"/>
    <w:rsid w:val="001302CB"/>
    <w:rsid w:val="001305D0"/>
    <w:rsid w:val="0013187F"/>
    <w:rsid w:val="00131D36"/>
    <w:rsid w:val="00131FD5"/>
    <w:rsid w:val="00132708"/>
    <w:rsid w:val="00133DCB"/>
    <w:rsid w:val="00134B26"/>
    <w:rsid w:val="00134C59"/>
    <w:rsid w:val="00135F33"/>
    <w:rsid w:val="00137249"/>
    <w:rsid w:val="001377CC"/>
    <w:rsid w:val="00137FBC"/>
    <w:rsid w:val="00140DD7"/>
    <w:rsid w:val="00142B28"/>
    <w:rsid w:val="00143500"/>
    <w:rsid w:val="00144640"/>
    <w:rsid w:val="0014510B"/>
    <w:rsid w:val="0014579C"/>
    <w:rsid w:val="0014664C"/>
    <w:rsid w:val="00146E83"/>
    <w:rsid w:val="0014750F"/>
    <w:rsid w:val="00147712"/>
    <w:rsid w:val="00147C33"/>
    <w:rsid w:val="00147D6D"/>
    <w:rsid w:val="00150054"/>
    <w:rsid w:val="001516DC"/>
    <w:rsid w:val="0015198A"/>
    <w:rsid w:val="00152100"/>
    <w:rsid w:val="00152891"/>
    <w:rsid w:val="001537F2"/>
    <w:rsid w:val="00153DDA"/>
    <w:rsid w:val="00154326"/>
    <w:rsid w:val="001548EE"/>
    <w:rsid w:val="0015683C"/>
    <w:rsid w:val="00156AAA"/>
    <w:rsid w:val="00160C18"/>
    <w:rsid w:val="00161427"/>
    <w:rsid w:val="00161778"/>
    <w:rsid w:val="001618DA"/>
    <w:rsid w:val="00161D9F"/>
    <w:rsid w:val="001627A7"/>
    <w:rsid w:val="0016361C"/>
    <w:rsid w:val="00163C55"/>
    <w:rsid w:val="00163C57"/>
    <w:rsid w:val="00163E2C"/>
    <w:rsid w:val="00163F27"/>
    <w:rsid w:val="00164042"/>
    <w:rsid w:val="00164506"/>
    <w:rsid w:val="0016459B"/>
    <w:rsid w:val="00164E18"/>
    <w:rsid w:val="00166239"/>
    <w:rsid w:val="00167EDC"/>
    <w:rsid w:val="00170085"/>
    <w:rsid w:val="001707F2"/>
    <w:rsid w:val="00170CBF"/>
    <w:rsid w:val="00171465"/>
    <w:rsid w:val="00171572"/>
    <w:rsid w:val="001718F0"/>
    <w:rsid w:val="00172001"/>
    <w:rsid w:val="0017234B"/>
    <w:rsid w:val="00173708"/>
    <w:rsid w:val="00173B9D"/>
    <w:rsid w:val="00174653"/>
    <w:rsid w:val="00174AF2"/>
    <w:rsid w:val="00174F59"/>
    <w:rsid w:val="00175465"/>
    <w:rsid w:val="00176730"/>
    <w:rsid w:val="0017728C"/>
    <w:rsid w:val="00180606"/>
    <w:rsid w:val="001820F3"/>
    <w:rsid w:val="0018341E"/>
    <w:rsid w:val="00183DF4"/>
    <w:rsid w:val="00185411"/>
    <w:rsid w:val="0018593A"/>
    <w:rsid w:val="001859DC"/>
    <w:rsid w:val="001862D1"/>
    <w:rsid w:val="001866D9"/>
    <w:rsid w:val="001870BF"/>
    <w:rsid w:val="00187D4B"/>
    <w:rsid w:val="00187DEB"/>
    <w:rsid w:val="001908A5"/>
    <w:rsid w:val="001908B9"/>
    <w:rsid w:val="0019165C"/>
    <w:rsid w:val="0019170F"/>
    <w:rsid w:val="00192257"/>
    <w:rsid w:val="00194DEB"/>
    <w:rsid w:val="00194EB5"/>
    <w:rsid w:val="00194F14"/>
    <w:rsid w:val="00195572"/>
    <w:rsid w:val="001957FF"/>
    <w:rsid w:val="00196763"/>
    <w:rsid w:val="001976B9"/>
    <w:rsid w:val="00197B42"/>
    <w:rsid w:val="00197F70"/>
    <w:rsid w:val="001A065C"/>
    <w:rsid w:val="001A14C2"/>
    <w:rsid w:val="001A14EE"/>
    <w:rsid w:val="001A1660"/>
    <w:rsid w:val="001A3546"/>
    <w:rsid w:val="001A4437"/>
    <w:rsid w:val="001A541A"/>
    <w:rsid w:val="001A7919"/>
    <w:rsid w:val="001A7B7F"/>
    <w:rsid w:val="001B0058"/>
    <w:rsid w:val="001B0B02"/>
    <w:rsid w:val="001B0F7A"/>
    <w:rsid w:val="001B20CE"/>
    <w:rsid w:val="001B217D"/>
    <w:rsid w:val="001B3FCB"/>
    <w:rsid w:val="001B43BB"/>
    <w:rsid w:val="001B4491"/>
    <w:rsid w:val="001B472B"/>
    <w:rsid w:val="001B4DD1"/>
    <w:rsid w:val="001B55FF"/>
    <w:rsid w:val="001B7864"/>
    <w:rsid w:val="001B7B63"/>
    <w:rsid w:val="001C0187"/>
    <w:rsid w:val="001C04A9"/>
    <w:rsid w:val="001C09B0"/>
    <w:rsid w:val="001C0CF0"/>
    <w:rsid w:val="001C15AD"/>
    <w:rsid w:val="001C1BA3"/>
    <w:rsid w:val="001C4250"/>
    <w:rsid w:val="001C4CCB"/>
    <w:rsid w:val="001C54F8"/>
    <w:rsid w:val="001C590A"/>
    <w:rsid w:val="001C61FE"/>
    <w:rsid w:val="001C6902"/>
    <w:rsid w:val="001C7901"/>
    <w:rsid w:val="001C7CFE"/>
    <w:rsid w:val="001C7DF9"/>
    <w:rsid w:val="001C7F78"/>
    <w:rsid w:val="001D13F7"/>
    <w:rsid w:val="001D3131"/>
    <w:rsid w:val="001D3C21"/>
    <w:rsid w:val="001D43DD"/>
    <w:rsid w:val="001D5787"/>
    <w:rsid w:val="001D64C9"/>
    <w:rsid w:val="001D673D"/>
    <w:rsid w:val="001D67A3"/>
    <w:rsid w:val="001D67CF"/>
    <w:rsid w:val="001D6CB4"/>
    <w:rsid w:val="001D7272"/>
    <w:rsid w:val="001D762E"/>
    <w:rsid w:val="001D780E"/>
    <w:rsid w:val="001E0EC3"/>
    <w:rsid w:val="001E0F25"/>
    <w:rsid w:val="001E1B2C"/>
    <w:rsid w:val="001E391E"/>
    <w:rsid w:val="001E3B30"/>
    <w:rsid w:val="001E3DD3"/>
    <w:rsid w:val="001E4636"/>
    <w:rsid w:val="001E4FB9"/>
    <w:rsid w:val="001E5741"/>
    <w:rsid w:val="001E59B0"/>
    <w:rsid w:val="001E76D7"/>
    <w:rsid w:val="001F0E3D"/>
    <w:rsid w:val="001F11BB"/>
    <w:rsid w:val="001F1F15"/>
    <w:rsid w:val="001F27C8"/>
    <w:rsid w:val="001F28F2"/>
    <w:rsid w:val="001F2D4F"/>
    <w:rsid w:val="001F3344"/>
    <w:rsid w:val="001F3938"/>
    <w:rsid w:val="001F3C72"/>
    <w:rsid w:val="001F4194"/>
    <w:rsid w:val="001F4C51"/>
    <w:rsid w:val="001F4D02"/>
    <w:rsid w:val="001F4D53"/>
    <w:rsid w:val="001F5AC2"/>
    <w:rsid w:val="001F5AC9"/>
    <w:rsid w:val="001F60C5"/>
    <w:rsid w:val="001F64FD"/>
    <w:rsid w:val="001F6949"/>
    <w:rsid w:val="001F736A"/>
    <w:rsid w:val="001F74F0"/>
    <w:rsid w:val="002001DC"/>
    <w:rsid w:val="00201D64"/>
    <w:rsid w:val="00202474"/>
    <w:rsid w:val="00202A00"/>
    <w:rsid w:val="00202B76"/>
    <w:rsid w:val="00204721"/>
    <w:rsid w:val="00204B47"/>
    <w:rsid w:val="00204E9C"/>
    <w:rsid w:val="0020542C"/>
    <w:rsid w:val="00205751"/>
    <w:rsid w:val="00205BE8"/>
    <w:rsid w:val="0020698C"/>
    <w:rsid w:val="002069E4"/>
    <w:rsid w:val="00206E05"/>
    <w:rsid w:val="00210265"/>
    <w:rsid w:val="00210A94"/>
    <w:rsid w:val="002117D5"/>
    <w:rsid w:val="002137D1"/>
    <w:rsid w:val="00214775"/>
    <w:rsid w:val="00214F49"/>
    <w:rsid w:val="0021529C"/>
    <w:rsid w:val="002155B6"/>
    <w:rsid w:val="00215ACD"/>
    <w:rsid w:val="00217977"/>
    <w:rsid w:val="00221010"/>
    <w:rsid w:val="002210AC"/>
    <w:rsid w:val="002212C0"/>
    <w:rsid w:val="00221689"/>
    <w:rsid w:val="00222F92"/>
    <w:rsid w:val="0022311D"/>
    <w:rsid w:val="00223887"/>
    <w:rsid w:val="0022393F"/>
    <w:rsid w:val="00223A18"/>
    <w:rsid w:val="0022465B"/>
    <w:rsid w:val="00225E35"/>
    <w:rsid w:val="002269F2"/>
    <w:rsid w:val="00226B0E"/>
    <w:rsid w:val="002272F8"/>
    <w:rsid w:val="00227CC3"/>
    <w:rsid w:val="00227E88"/>
    <w:rsid w:val="00230E8E"/>
    <w:rsid w:val="00231DD6"/>
    <w:rsid w:val="00232E65"/>
    <w:rsid w:val="00236015"/>
    <w:rsid w:val="00236465"/>
    <w:rsid w:val="00236AE8"/>
    <w:rsid w:val="00236D25"/>
    <w:rsid w:val="00236D36"/>
    <w:rsid w:val="00236DA6"/>
    <w:rsid w:val="002374B2"/>
    <w:rsid w:val="002376E4"/>
    <w:rsid w:val="0023778D"/>
    <w:rsid w:val="0024037D"/>
    <w:rsid w:val="00240B72"/>
    <w:rsid w:val="00241445"/>
    <w:rsid w:val="00242B31"/>
    <w:rsid w:val="00242BA9"/>
    <w:rsid w:val="002432FD"/>
    <w:rsid w:val="00243593"/>
    <w:rsid w:val="00243AAE"/>
    <w:rsid w:val="002454A0"/>
    <w:rsid w:val="0024553B"/>
    <w:rsid w:val="00245722"/>
    <w:rsid w:val="00245B8C"/>
    <w:rsid w:val="00246764"/>
    <w:rsid w:val="00250004"/>
    <w:rsid w:val="00250A29"/>
    <w:rsid w:val="00251E25"/>
    <w:rsid w:val="0025240D"/>
    <w:rsid w:val="002529D1"/>
    <w:rsid w:val="002556DA"/>
    <w:rsid w:val="00256095"/>
    <w:rsid w:val="002564B5"/>
    <w:rsid w:val="002564E2"/>
    <w:rsid w:val="00256F20"/>
    <w:rsid w:val="00257116"/>
    <w:rsid w:val="00257166"/>
    <w:rsid w:val="00257351"/>
    <w:rsid w:val="00257A21"/>
    <w:rsid w:val="00257BED"/>
    <w:rsid w:val="00257F20"/>
    <w:rsid w:val="0026074F"/>
    <w:rsid w:val="00260BDB"/>
    <w:rsid w:val="00262111"/>
    <w:rsid w:val="00262310"/>
    <w:rsid w:val="00262D2D"/>
    <w:rsid w:val="00262D83"/>
    <w:rsid w:val="002636BB"/>
    <w:rsid w:val="0026452A"/>
    <w:rsid w:val="00264D2D"/>
    <w:rsid w:val="00265012"/>
    <w:rsid w:val="00265287"/>
    <w:rsid w:val="00265DD4"/>
    <w:rsid w:val="00265E88"/>
    <w:rsid w:val="00266369"/>
    <w:rsid w:val="00270821"/>
    <w:rsid w:val="002708A6"/>
    <w:rsid w:val="00273E18"/>
    <w:rsid w:val="00275581"/>
    <w:rsid w:val="0027614F"/>
    <w:rsid w:val="00276CF8"/>
    <w:rsid w:val="002801CA"/>
    <w:rsid w:val="002802B9"/>
    <w:rsid w:val="002804C7"/>
    <w:rsid w:val="002806EC"/>
    <w:rsid w:val="002807E5"/>
    <w:rsid w:val="00281C93"/>
    <w:rsid w:val="00282615"/>
    <w:rsid w:val="002834D7"/>
    <w:rsid w:val="00283508"/>
    <w:rsid w:val="00283787"/>
    <w:rsid w:val="00284216"/>
    <w:rsid w:val="002843EC"/>
    <w:rsid w:val="002848B6"/>
    <w:rsid w:val="00284CBF"/>
    <w:rsid w:val="002859D9"/>
    <w:rsid w:val="002866FC"/>
    <w:rsid w:val="00286FD6"/>
    <w:rsid w:val="00287666"/>
    <w:rsid w:val="00287FA7"/>
    <w:rsid w:val="002903FA"/>
    <w:rsid w:val="00290EC5"/>
    <w:rsid w:val="00290FE7"/>
    <w:rsid w:val="0029114C"/>
    <w:rsid w:val="00291C3D"/>
    <w:rsid w:val="0029252E"/>
    <w:rsid w:val="00295FCA"/>
    <w:rsid w:val="0029789E"/>
    <w:rsid w:val="00297A11"/>
    <w:rsid w:val="002A01CE"/>
    <w:rsid w:val="002A0326"/>
    <w:rsid w:val="002A0FAB"/>
    <w:rsid w:val="002A13AD"/>
    <w:rsid w:val="002A17B9"/>
    <w:rsid w:val="002A1B96"/>
    <w:rsid w:val="002A2410"/>
    <w:rsid w:val="002A3553"/>
    <w:rsid w:val="002A3C81"/>
    <w:rsid w:val="002A4775"/>
    <w:rsid w:val="002A4A89"/>
    <w:rsid w:val="002A6571"/>
    <w:rsid w:val="002A73C8"/>
    <w:rsid w:val="002A7447"/>
    <w:rsid w:val="002A7AB9"/>
    <w:rsid w:val="002A7C77"/>
    <w:rsid w:val="002B0B30"/>
    <w:rsid w:val="002B0E61"/>
    <w:rsid w:val="002B0F75"/>
    <w:rsid w:val="002B148C"/>
    <w:rsid w:val="002B216D"/>
    <w:rsid w:val="002B268A"/>
    <w:rsid w:val="002B3016"/>
    <w:rsid w:val="002B48BD"/>
    <w:rsid w:val="002B5038"/>
    <w:rsid w:val="002B565F"/>
    <w:rsid w:val="002B6316"/>
    <w:rsid w:val="002B65E1"/>
    <w:rsid w:val="002B6659"/>
    <w:rsid w:val="002B6D27"/>
    <w:rsid w:val="002B78A8"/>
    <w:rsid w:val="002B7F5C"/>
    <w:rsid w:val="002C0F7D"/>
    <w:rsid w:val="002C1541"/>
    <w:rsid w:val="002C1831"/>
    <w:rsid w:val="002C2523"/>
    <w:rsid w:val="002C310D"/>
    <w:rsid w:val="002C3225"/>
    <w:rsid w:val="002C3737"/>
    <w:rsid w:val="002C3747"/>
    <w:rsid w:val="002C3CED"/>
    <w:rsid w:val="002C3EA5"/>
    <w:rsid w:val="002C45FA"/>
    <w:rsid w:val="002C4846"/>
    <w:rsid w:val="002C5409"/>
    <w:rsid w:val="002C5521"/>
    <w:rsid w:val="002C5B57"/>
    <w:rsid w:val="002C6534"/>
    <w:rsid w:val="002C75A9"/>
    <w:rsid w:val="002D13D0"/>
    <w:rsid w:val="002D192E"/>
    <w:rsid w:val="002D20D9"/>
    <w:rsid w:val="002D2A80"/>
    <w:rsid w:val="002D2FDE"/>
    <w:rsid w:val="002D6836"/>
    <w:rsid w:val="002D6B28"/>
    <w:rsid w:val="002D79C3"/>
    <w:rsid w:val="002E09D4"/>
    <w:rsid w:val="002E1383"/>
    <w:rsid w:val="002E19AD"/>
    <w:rsid w:val="002E19EF"/>
    <w:rsid w:val="002E3005"/>
    <w:rsid w:val="002E3143"/>
    <w:rsid w:val="002E362F"/>
    <w:rsid w:val="002E36FF"/>
    <w:rsid w:val="002E41F2"/>
    <w:rsid w:val="002E4BD9"/>
    <w:rsid w:val="002E71EB"/>
    <w:rsid w:val="002E75BD"/>
    <w:rsid w:val="002E75CB"/>
    <w:rsid w:val="002E77AA"/>
    <w:rsid w:val="002F05C0"/>
    <w:rsid w:val="002F05E8"/>
    <w:rsid w:val="002F087C"/>
    <w:rsid w:val="002F135F"/>
    <w:rsid w:val="002F13C8"/>
    <w:rsid w:val="002F1816"/>
    <w:rsid w:val="002F3153"/>
    <w:rsid w:val="002F3720"/>
    <w:rsid w:val="002F542D"/>
    <w:rsid w:val="002F585C"/>
    <w:rsid w:val="002F6DCF"/>
    <w:rsid w:val="002F6E63"/>
    <w:rsid w:val="002F7648"/>
    <w:rsid w:val="0030045D"/>
    <w:rsid w:val="00301C5F"/>
    <w:rsid w:val="00301F0C"/>
    <w:rsid w:val="00301F65"/>
    <w:rsid w:val="003025EE"/>
    <w:rsid w:val="00302A26"/>
    <w:rsid w:val="00302E5B"/>
    <w:rsid w:val="00303765"/>
    <w:rsid w:val="00304485"/>
    <w:rsid w:val="00304B92"/>
    <w:rsid w:val="0030531D"/>
    <w:rsid w:val="00306BDA"/>
    <w:rsid w:val="00310AEE"/>
    <w:rsid w:val="003124A0"/>
    <w:rsid w:val="00313D02"/>
    <w:rsid w:val="00314BA9"/>
    <w:rsid w:val="00314BE8"/>
    <w:rsid w:val="00314F10"/>
    <w:rsid w:val="00314FEC"/>
    <w:rsid w:val="0031561B"/>
    <w:rsid w:val="00315A19"/>
    <w:rsid w:val="00315A66"/>
    <w:rsid w:val="00315DA9"/>
    <w:rsid w:val="0031639F"/>
    <w:rsid w:val="00317011"/>
    <w:rsid w:val="003224C9"/>
    <w:rsid w:val="003227B1"/>
    <w:rsid w:val="003239F6"/>
    <w:rsid w:val="00323E7E"/>
    <w:rsid w:val="00323EAD"/>
    <w:rsid w:val="003258C5"/>
    <w:rsid w:val="00325B93"/>
    <w:rsid w:val="00325D42"/>
    <w:rsid w:val="00325E6E"/>
    <w:rsid w:val="003267AF"/>
    <w:rsid w:val="003273B3"/>
    <w:rsid w:val="00327F03"/>
    <w:rsid w:val="00330927"/>
    <w:rsid w:val="0033095B"/>
    <w:rsid w:val="00331434"/>
    <w:rsid w:val="003314F7"/>
    <w:rsid w:val="00331DE6"/>
    <w:rsid w:val="00332825"/>
    <w:rsid w:val="00332BD5"/>
    <w:rsid w:val="0033402B"/>
    <w:rsid w:val="0033514A"/>
    <w:rsid w:val="0033554A"/>
    <w:rsid w:val="00336172"/>
    <w:rsid w:val="00336202"/>
    <w:rsid w:val="00336ECF"/>
    <w:rsid w:val="00337F7E"/>
    <w:rsid w:val="00340310"/>
    <w:rsid w:val="0034064A"/>
    <w:rsid w:val="00340AC3"/>
    <w:rsid w:val="00340F36"/>
    <w:rsid w:val="003414E6"/>
    <w:rsid w:val="003420A0"/>
    <w:rsid w:val="00342673"/>
    <w:rsid w:val="003427DD"/>
    <w:rsid w:val="00344075"/>
    <w:rsid w:val="00344439"/>
    <w:rsid w:val="00344D94"/>
    <w:rsid w:val="0034506D"/>
    <w:rsid w:val="0035036D"/>
    <w:rsid w:val="003507A9"/>
    <w:rsid w:val="00350D2C"/>
    <w:rsid w:val="003517EB"/>
    <w:rsid w:val="003543F5"/>
    <w:rsid w:val="00354487"/>
    <w:rsid w:val="00355810"/>
    <w:rsid w:val="003558C2"/>
    <w:rsid w:val="00356540"/>
    <w:rsid w:val="00357904"/>
    <w:rsid w:val="00357C70"/>
    <w:rsid w:val="003600BF"/>
    <w:rsid w:val="00360838"/>
    <w:rsid w:val="00360B5F"/>
    <w:rsid w:val="00362289"/>
    <w:rsid w:val="00362423"/>
    <w:rsid w:val="00362A72"/>
    <w:rsid w:val="00363631"/>
    <w:rsid w:val="00363689"/>
    <w:rsid w:val="003649BC"/>
    <w:rsid w:val="003656BC"/>
    <w:rsid w:val="003663FE"/>
    <w:rsid w:val="003668F6"/>
    <w:rsid w:val="0036699D"/>
    <w:rsid w:val="00367672"/>
    <w:rsid w:val="00370D92"/>
    <w:rsid w:val="0037172E"/>
    <w:rsid w:val="0037254C"/>
    <w:rsid w:val="00372646"/>
    <w:rsid w:val="00372C7A"/>
    <w:rsid w:val="00373AFD"/>
    <w:rsid w:val="00373BB3"/>
    <w:rsid w:val="003740F8"/>
    <w:rsid w:val="0037498B"/>
    <w:rsid w:val="00375D9B"/>
    <w:rsid w:val="0037609F"/>
    <w:rsid w:val="003765C8"/>
    <w:rsid w:val="0038032F"/>
    <w:rsid w:val="00381290"/>
    <w:rsid w:val="00381B1C"/>
    <w:rsid w:val="00382CE4"/>
    <w:rsid w:val="003844F4"/>
    <w:rsid w:val="00384D41"/>
    <w:rsid w:val="00385A46"/>
    <w:rsid w:val="00386469"/>
    <w:rsid w:val="0038681D"/>
    <w:rsid w:val="003878B8"/>
    <w:rsid w:val="003907BD"/>
    <w:rsid w:val="00391B75"/>
    <w:rsid w:val="00393724"/>
    <w:rsid w:val="003939F6"/>
    <w:rsid w:val="00393D89"/>
    <w:rsid w:val="003944DF"/>
    <w:rsid w:val="00395179"/>
    <w:rsid w:val="0039668B"/>
    <w:rsid w:val="00396DC5"/>
    <w:rsid w:val="003A0C82"/>
    <w:rsid w:val="003A2688"/>
    <w:rsid w:val="003A300E"/>
    <w:rsid w:val="003A37E4"/>
    <w:rsid w:val="003A3871"/>
    <w:rsid w:val="003A437B"/>
    <w:rsid w:val="003A468C"/>
    <w:rsid w:val="003A6B6D"/>
    <w:rsid w:val="003A7508"/>
    <w:rsid w:val="003B12E4"/>
    <w:rsid w:val="003B13EF"/>
    <w:rsid w:val="003B16E1"/>
    <w:rsid w:val="003B1925"/>
    <w:rsid w:val="003B2390"/>
    <w:rsid w:val="003B26B9"/>
    <w:rsid w:val="003B2F7B"/>
    <w:rsid w:val="003B4A8D"/>
    <w:rsid w:val="003B5935"/>
    <w:rsid w:val="003B745A"/>
    <w:rsid w:val="003C0BB1"/>
    <w:rsid w:val="003C0D98"/>
    <w:rsid w:val="003C12FE"/>
    <w:rsid w:val="003C143D"/>
    <w:rsid w:val="003C25BF"/>
    <w:rsid w:val="003C2877"/>
    <w:rsid w:val="003C4234"/>
    <w:rsid w:val="003C51F6"/>
    <w:rsid w:val="003C5270"/>
    <w:rsid w:val="003C5D11"/>
    <w:rsid w:val="003C65A7"/>
    <w:rsid w:val="003C69A1"/>
    <w:rsid w:val="003C6CB2"/>
    <w:rsid w:val="003C6E2C"/>
    <w:rsid w:val="003D0862"/>
    <w:rsid w:val="003D092E"/>
    <w:rsid w:val="003D1A46"/>
    <w:rsid w:val="003D33A3"/>
    <w:rsid w:val="003D39AA"/>
    <w:rsid w:val="003D4B48"/>
    <w:rsid w:val="003D76E7"/>
    <w:rsid w:val="003E0228"/>
    <w:rsid w:val="003E049D"/>
    <w:rsid w:val="003E08AC"/>
    <w:rsid w:val="003E1143"/>
    <w:rsid w:val="003E250A"/>
    <w:rsid w:val="003E2AEC"/>
    <w:rsid w:val="003E32A4"/>
    <w:rsid w:val="003E342A"/>
    <w:rsid w:val="003E377C"/>
    <w:rsid w:val="003E3D09"/>
    <w:rsid w:val="003E43BE"/>
    <w:rsid w:val="003E45FC"/>
    <w:rsid w:val="003E468F"/>
    <w:rsid w:val="003E49DD"/>
    <w:rsid w:val="003E52A2"/>
    <w:rsid w:val="003E567E"/>
    <w:rsid w:val="003E60BE"/>
    <w:rsid w:val="003E61D0"/>
    <w:rsid w:val="003E664B"/>
    <w:rsid w:val="003E79A3"/>
    <w:rsid w:val="003F0F96"/>
    <w:rsid w:val="003F1910"/>
    <w:rsid w:val="003F1F34"/>
    <w:rsid w:val="003F273A"/>
    <w:rsid w:val="003F2A5F"/>
    <w:rsid w:val="003F2B1D"/>
    <w:rsid w:val="003F2C52"/>
    <w:rsid w:val="003F45D3"/>
    <w:rsid w:val="003F6259"/>
    <w:rsid w:val="003F7DF2"/>
    <w:rsid w:val="00400137"/>
    <w:rsid w:val="00400966"/>
    <w:rsid w:val="004016D5"/>
    <w:rsid w:val="0040383D"/>
    <w:rsid w:val="00404BBA"/>
    <w:rsid w:val="0040536B"/>
    <w:rsid w:val="00405A21"/>
    <w:rsid w:val="00405C23"/>
    <w:rsid w:val="00405DFA"/>
    <w:rsid w:val="0040781B"/>
    <w:rsid w:val="00407D8C"/>
    <w:rsid w:val="00410B4F"/>
    <w:rsid w:val="00410BB9"/>
    <w:rsid w:val="004110D7"/>
    <w:rsid w:val="0041263D"/>
    <w:rsid w:val="004133AC"/>
    <w:rsid w:val="00413BA0"/>
    <w:rsid w:val="00413E50"/>
    <w:rsid w:val="00415205"/>
    <w:rsid w:val="00415340"/>
    <w:rsid w:val="00415370"/>
    <w:rsid w:val="0041540C"/>
    <w:rsid w:val="0041571C"/>
    <w:rsid w:val="004159B9"/>
    <w:rsid w:val="00416A34"/>
    <w:rsid w:val="00420330"/>
    <w:rsid w:val="00420F00"/>
    <w:rsid w:val="00421668"/>
    <w:rsid w:val="004218D3"/>
    <w:rsid w:val="00421DF2"/>
    <w:rsid w:val="00421E89"/>
    <w:rsid w:val="00422014"/>
    <w:rsid w:val="00422A84"/>
    <w:rsid w:val="00422BE9"/>
    <w:rsid w:val="00422C49"/>
    <w:rsid w:val="0042307C"/>
    <w:rsid w:val="00423D02"/>
    <w:rsid w:val="00426F4A"/>
    <w:rsid w:val="004272EA"/>
    <w:rsid w:val="004279A3"/>
    <w:rsid w:val="00427A8A"/>
    <w:rsid w:val="00431043"/>
    <w:rsid w:val="00431132"/>
    <w:rsid w:val="00432162"/>
    <w:rsid w:val="00432576"/>
    <w:rsid w:val="00435165"/>
    <w:rsid w:val="00435345"/>
    <w:rsid w:val="004353E1"/>
    <w:rsid w:val="00436AA3"/>
    <w:rsid w:val="00437645"/>
    <w:rsid w:val="00437779"/>
    <w:rsid w:val="00437855"/>
    <w:rsid w:val="00437C49"/>
    <w:rsid w:val="00437DE7"/>
    <w:rsid w:val="004415AB"/>
    <w:rsid w:val="00441988"/>
    <w:rsid w:val="00441A0A"/>
    <w:rsid w:val="00441D67"/>
    <w:rsid w:val="004427D1"/>
    <w:rsid w:val="004427FD"/>
    <w:rsid w:val="004432C0"/>
    <w:rsid w:val="004433D3"/>
    <w:rsid w:val="00443DEB"/>
    <w:rsid w:val="00443E2C"/>
    <w:rsid w:val="0044434D"/>
    <w:rsid w:val="004443FF"/>
    <w:rsid w:val="00444C68"/>
    <w:rsid w:val="00445629"/>
    <w:rsid w:val="00445634"/>
    <w:rsid w:val="004457D7"/>
    <w:rsid w:val="0044654C"/>
    <w:rsid w:val="004466EB"/>
    <w:rsid w:val="00446CFC"/>
    <w:rsid w:val="00447687"/>
    <w:rsid w:val="00450264"/>
    <w:rsid w:val="0045157A"/>
    <w:rsid w:val="00451A64"/>
    <w:rsid w:val="00451F67"/>
    <w:rsid w:val="00451F8F"/>
    <w:rsid w:val="004522B8"/>
    <w:rsid w:val="004523DD"/>
    <w:rsid w:val="004528E3"/>
    <w:rsid w:val="00453102"/>
    <w:rsid w:val="00453A2F"/>
    <w:rsid w:val="0045443C"/>
    <w:rsid w:val="004549C8"/>
    <w:rsid w:val="0045588C"/>
    <w:rsid w:val="00455C70"/>
    <w:rsid w:val="00455D00"/>
    <w:rsid w:val="00455E79"/>
    <w:rsid w:val="00456055"/>
    <w:rsid w:val="004561D8"/>
    <w:rsid w:val="004563B5"/>
    <w:rsid w:val="00456FB3"/>
    <w:rsid w:val="00457805"/>
    <w:rsid w:val="00461967"/>
    <w:rsid w:val="004619C1"/>
    <w:rsid w:val="004619E8"/>
    <w:rsid w:val="00461CFF"/>
    <w:rsid w:val="00462709"/>
    <w:rsid w:val="00462B68"/>
    <w:rsid w:val="0046325D"/>
    <w:rsid w:val="004632A0"/>
    <w:rsid w:val="0046443C"/>
    <w:rsid w:val="00465256"/>
    <w:rsid w:val="00466F19"/>
    <w:rsid w:val="00466F1F"/>
    <w:rsid w:val="00467138"/>
    <w:rsid w:val="00467288"/>
    <w:rsid w:val="0046756D"/>
    <w:rsid w:val="00467D96"/>
    <w:rsid w:val="0047066C"/>
    <w:rsid w:val="00470B93"/>
    <w:rsid w:val="00471357"/>
    <w:rsid w:val="00472259"/>
    <w:rsid w:val="004723D8"/>
    <w:rsid w:val="004726DB"/>
    <w:rsid w:val="004726E5"/>
    <w:rsid w:val="00472CA0"/>
    <w:rsid w:val="004735A7"/>
    <w:rsid w:val="00473F34"/>
    <w:rsid w:val="00474A6E"/>
    <w:rsid w:val="0047573D"/>
    <w:rsid w:val="00476076"/>
    <w:rsid w:val="00476339"/>
    <w:rsid w:val="004775A9"/>
    <w:rsid w:val="00477BC5"/>
    <w:rsid w:val="00477FB6"/>
    <w:rsid w:val="004800B8"/>
    <w:rsid w:val="00480431"/>
    <w:rsid w:val="00480C46"/>
    <w:rsid w:val="004819A8"/>
    <w:rsid w:val="00481A19"/>
    <w:rsid w:val="00481F30"/>
    <w:rsid w:val="004833B2"/>
    <w:rsid w:val="00483973"/>
    <w:rsid w:val="00483C01"/>
    <w:rsid w:val="004847E7"/>
    <w:rsid w:val="004849DD"/>
    <w:rsid w:val="00484F62"/>
    <w:rsid w:val="004868C0"/>
    <w:rsid w:val="004870B0"/>
    <w:rsid w:val="00487249"/>
    <w:rsid w:val="00487777"/>
    <w:rsid w:val="0049211C"/>
    <w:rsid w:val="00493B29"/>
    <w:rsid w:val="00494472"/>
    <w:rsid w:val="00494615"/>
    <w:rsid w:val="00494929"/>
    <w:rsid w:val="00495FF9"/>
    <w:rsid w:val="0049647D"/>
    <w:rsid w:val="004964D1"/>
    <w:rsid w:val="004A01A4"/>
    <w:rsid w:val="004A0E3A"/>
    <w:rsid w:val="004A2344"/>
    <w:rsid w:val="004A348B"/>
    <w:rsid w:val="004A3CA1"/>
    <w:rsid w:val="004A4B67"/>
    <w:rsid w:val="004A5656"/>
    <w:rsid w:val="004A77CC"/>
    <w:rsid w:val="004A7E4A"/>
    <w:rsid w:val="004A7FF8"/>
    <w:rsid w:val="004B0A01"/>
    <w:rsid w:val="004B1BF6"/>
    <w:rsid w:val="004B1D58"/>
    <w:rsid w:val="004B259A"/>
    <w:rsid w:val="004B3BF2"/>
    <w:rsid w:val="004B4CC8"/>
    <w:rsid w:val="004B4DDF"/>
    <w:rsid w:val="004B522A"/>
    <w:rsid w:val="004B57D0"/>
    <w:rsid w:val="004B5D39"/>
    <w:rsid w:val="004B62DA"/>
    <w:rsid w:val="004B6C3E"/>
    <w:rsid w:val="004B719F"/>
    <w:rsid w:val="004B7235"/>
    <w:rsid w:val="004B78DD"/>
    <w:rsid w:val="004C0757"/>
    <w:rsid w:val="004C2040"/>
    <w:rsid w:val="004C2461"/>
    <w:rsid w:val="004C248E"/>
    <w:rsid w:val="004C2A84"/>
    <w:rsid w:val="004C329D"/>
    <w:rsid w:val="004C44AC"/>
    <w:rsid w:val="004C4E4C"/>
    <w:rsid w:val="004C4E5E"/>
    <w:rsid w:val="004C5060"/>
    <w:rsid w:val="004C51D9"/>
    <w:rsid w:val="004C527C"/>
    <w:rsid w:val="004C6079"/>
    <w:rsid w:val="004C6675"/>
    <w:rsid w:val="004C6F96"/>
    <w:rsid w:val="004C74C1"/>
    <w:rsid w:val="004C77BC"/>
    <w:rsid w:val="004C7882"/>
    <w:rsid w:val="004C7B97"/>
    <w:rsid w:val="004D161E"/>
    <w:rsid w:val="004D33F0"/>
    <w:rsid w:val="004D34CA"/>
    <w:rsid w:val="004D3BDC"/>
    <w:rsid w:val="004D583A"/>
    <w:rsid w:val="004D67FA"/>
    <w:rsid w:val="004D78E5"/>
    <w:rsid w:val="004E0744"/>
    <w:rsid w:val="004E0C0A"/>
    <w:rsid w:val="004E1075"/>
    <w:rsid w:val="004E1CC9"/>
    <w:rsid w:val="004E2504"/>
    <w:rsid w:val="004E26B0"/>
    <w:rsid w:val="004E28CF"/>
    <w:rsid w:val="004E28D7"/>
    <w:rsid w:val="004E2A38"/>
    <w:rsid w:val="004E2B74"/>
    <w:rsid w:val="004E2BF9"/>
    <w:rsid w:val="004E2F53"/>
    <w:rsid w:val="004E636A"/>
    <w:rsid w:val="004E6A37"/>
    <w:rsid w:val="004E724A"/>
    <w:rsid w:val="004E7D1F"/>
    <w:rsid w:val="004F10BD"/>
    <w:rsid w:val="004F1236"/>
    <w:rsid w:val="004F2B21"/>
    <w:rsid w:val="004F2E63"/>
    <w:rsid w:val="004F31D3"/>
    <w:rsid w:val="004F6DD1"/>
    <w:rsid w:val="004F70BC"/>
    <w:rsid w:val="004F7444"/>
    <w:rsid w:val="00501148"/>
    <w:rsid w:val="00501610"/>
    <w:rsid w:val="0050246B"/>
    <w:rsid w:val="005029FC"/>
    <w:rsid w:val="005035FC"/>
    <w:rsid w:val="00504D41"/>
    <w:rsid w:val="005053A5"/>
    <w:rsid w:val="005078F3"/>
    <w:rsid w:val="00510BC2"/>
    <w:rsid w:val="00510E56"/>
    <w:rsid w:val="0051193C"/>
    <w:rsid w:val="00512135"/>
    <w:rsid w:val="00513678"/>
    <w:rsid w:val="005140B3"/>
    <w:rsid w:val="0051446B"/>
    <w:rsid w:val="00514601"/>
    <w:rsid w:val="005152FD"/>
    <w:rsid w:val="005153CC"/>
    <w:rsid w:val="005158AA"/>
    <w:rsid w:val="005165EC"/>
    <w:rsid w:val="00516684"/>
    <w:rsid w:val="00516A31"/>
    <w:rsid w:val="0052054C"/>
    <w:rsid w:val="005206F5"/>
    <w:rsid w:val="005215E9"/>
    <w:rsid w:val="005227FE"/>
    <w:rsid w:val="00523B1B"/>
    <w:rsid w:val="00524509"/>
    <w:rsid w:val="00524FA7"/>
    <w:rsid w:val="00525744"/>
    <w:rsid w:val="00525E12"/>
    <w:rsid w:val="005266E5"/>
    <w:rsid w:val="00526AED"/>
    <w:rsid w:val="00526CA3"/>
    <w:rsid w:val="00526F33"/>
    <w:rsid w:val="005276F6"/>
    <w:rsid w:val="005301D0"/>
    <w:rsid w:val="005304E1"/>
    <w:rsid w:val="005319EC"/>
    <w:rsid w:val="0053314E"/>
    <w:rsid w:val="005335CE"/>
    <w:rsid w:val="00533865"/>
    <w:rsid w:val="00534115"/>
    <w:rsid w:val="005342E5"/>
    <w:rsid w:val="00534500"/>
    <w:rsid w:val="00534583"/>
    <w:rsid w:val="0053499D"/>
    <w:rsid w:val="0053576D"/>
    <w:rsid w:val="005358D5"/>
    <w:rsid w:val="005367F7"/>
    <w:rsid w:val="00537784"/>
    <w:rsid w:val="005377CD"/>
    <w:rsid w:val="00537A3F"/>
    <w:rsid w:val="00540C88"/>
    <w:rsid w:val="0054126F"/>
    <w:rsid w:val="00543345"/>
    <w:rsid w:val="005436AA"/>
    <w:rsid w:val="005446BE"/>
    <w:rsid w:val="00545027"/>
    <w:rsid w:val="005452CE"/>
    <w:rsid w:val="00545CDD"/>
    <w:rsid w:val="005460B6"/>
    <w:rsid w:val="00546816"/>
    <w:rsid w:val="005469E2"/>
    <w:rsid w:val="00547331"/>
    <w:rsid w:val="0054768C"/>
    <w:rsid w:val="0055133A"/>
    <w:rsid w:val="005517AC"/>
    <w:rsid w:val="005521D4"/>
    <w:rsid w:val="00553285"/>
    <w:rsid w:val="0055384B"/>
    <w:rsid w:val="00553ABC"/>
    <w:rsid w:val="00553C54"/>
    <w:rsid w:val="005548DD"/>
    <w:rsid w:val="0055498A"/>
    <w:rsid w:val="00555B0E"/>
    <w:rsid w:val="0055606F"/>
    <w:rsid w:val="005579E9"/>
    <w:rsid w:val="00557D59"/>
    <w:rsid w:val="005604C8"/>
    <w:rsid w:val="005611E5"/>
    <w:rsid w:val="00561234"/>
    <w:rsid w:val="0056280A"/>
    <w:rsid w:val="005635FF"/>
    <w:rsid w:val="00564042"/>
    <w:rsid w:val="00564482"/>
    <w:rsid w:val="005650A6"/>
    <w:rsid w:val="0056547C"/>
    <w:rsid w:val="0056552E"/>
    <w:rsid w:val="005664A3"/>
    <w:rsid w:val="00566DF3"/>
    <w:rsid w:val="005673EC"/>
    <w:rsid w:val="005676FA"/>
    <w:rsid w:val="005677C7"/>
    <w:rsid w:val="0056799E"/>
    <w:rsid w:val="00570215"/>
    <w:rsid w:val="00570882"/>
    <w:rsid w:val="005708EF"/>
    <w:rsid w:val="00570AA7"/>
    <w:rsid w:val="005713CB"/>
    <w:rsid w:val="00571990"/>
    <w:rsid w:val="00572048"/>
    <w:rsid w:val="005725E7"/>
    <w:rsid w:val="00572CEE"/>
    <w:rsid w:val="005734EA"/>
    <w:rsid w:val="005744EC"/>
    <w:rsid w:val="0057572A"/>
    <w:rsid w:val="00576065"/>
    <w:rsid w:val="005768F6"/>
    <w:rsid w:val="005812FC"/>
    <w:rsid w:val="0058140F"/>
    <w:rsid w:val="00584ABB"/>
    <w:rsid w:val="005850E2"/>
    <w:rsid w:val="00585196"/>
    <w:rsid w:val="00585279"/>
    <w:rsid w:val="00585285"/>
    <w:rsid w:val="005853A9"/>
    <w:rsid w:val="00585498"/>
    <w:rsid w:val="005857FC"/>
    <w:rsid w:val="00585CBB"/>
    <w:rsid w:val="00586EE3"/>
    <w:rsid w:val="00587107"/>
    <w:rsid w:val="0059050E"/>
    <w:rsid w:val="00591402"/>
    <w:rsid w:val="005917CD"/>
    <w:rsid w:val="00592161"/>
    <w:rsid w:val="00592D59"/>
    <w:rsid w:val="00592EB8"/>
    <w:rsid w:val="00592EC8"/>
    <w:rsid w:val="00595870"/>
    <w:rsid w:val="00595F21"/>
    <w:rsid w:val="005972A0"/>
    <w:rsid w:val="00597721"/>
    <w:rsid w:val="005979D5"/>
    <w:rsid w:val="005A02EC"/>
    <w:rsid w:val="005A0879"/>
    <w:rsid w:val="005A0A0C"/>
    <w:rsid w:val="005A12AA"/>
    <w:rsid w:val="005A2167"/>
    <w:rsid w:val="005A2287"/>
    <w:rsid w:val="005A2B13"/>
    <w:rsid w:val="005A3F0F"/>
    <w:rsid w:val="005A44C0"/>
    <w:rsid w:val="005A473E"/>
    <w:rsid w:val="005A503F"/>
    <w:rsid w:val="005A51BF"/>
    <w:rsid w:val="005A5286"/>
    <w:rsid w:val="005A53B5"/>
    <w:rsid w:val="005A7B88"/>
    <w:rsid w:val="005A7FB5"/>
    <w:rsid w:val="005B063E"/>
    <w:rsid w:val="005B0BC2"/>
    <w:rsid w:val="005B1667"/>
    <w:rsid w:val="005B2B60"/>
    <w:rsid w:val="005B34FF"/>
    <w:rsid w:val="005B4910"/>
    <w:rsid w:val="005B4C32"/>
    <w:rsid w:val="005B561A"/>
    <w:rsid w:val="005B74E2"/>
    <w:rsid w:val="005C0232"/>
    <w:rsid w:val="005C0B34"/>
    <w:rsid w:val="005C193C"/>
    <w:rsid w:val="005C1D7C"/>
    <w:rsid w:val="005C3806"/>
    <w:rsid w:val="005C43D1"/>
    <w:rsid w:val="005C566A"/>
    <w:rsid w:val="005C5974"/>
    <w:rsid w:val="005C5C6F"/>
    <w:rsid w:val="005C6345"/>
    <w:rsid w:val="005C7131"/>
    <w:rsid w:val="005C744D"/>
    <w:rsid w:val="005D009D"/>
    <w:rsid w:val="005D119F"/>
    <w:rsid w:val="005D1862"/>
    <w:rsid w:val="005D1EC2"/>
    <w:rsid w:val="005D1F39"/>
    <w:rsid w:val="005D3732"/>
    <w:rsid w:val="005D3F5F"/>
    <w:rsid w:val="005D44B7"/>
    <w:rsid w:val="005D4639"/>
    <w:rsid w:val="005D533F"/>
    <w:rsid w:val="005D5BE7"/>
    <w:rsid w:val="005D602C"/>
    <w:rsid w:val="005D7096"/>
    <w:rsid w:val="005E00EE"/>
    <w:rsid w:val="005E0491"/>
    <w:rsid w:val="005E05A2"/>
    <w:rsid w:val="005E0924"/>
    <w:rsid w:val="005E0BA8"/>
    <w:rsid w:val="005E1745"/>
    <w:rsid w:val="005E1E68"/>
    <w:rsid w:val="005E282A"/>
    <w:rsid w:val="005E2BE5"/>
    <w:rsid w:val="005E351B"/>
    <w:rsid w:val="005E3974"/>
    <w:rsid w:val="005E3BD6"/>
    <w:rsid w:val="005E40F1"/>
    <w:rsid w:val="005E46AC"/>
    <w:rsid w:val="005E49DD"/>
    <w:rsid w:val="005E5035"/>
    <w:rsid w:val="005E565A"/>
    <w:rsid w:val="005E59E5"/>
    <w:rsid w:val="005E5D9D"/>
    <w:rsid w:val="005E6882"/>
    <w:rsid w:val="005E6E51"/>
    <w:rsid w:val="005E6FAF"/>
    <w:rsid w:val="005F1C1D"/>
    <w:rsid w:val="005F1C5E"/>
    <w:rsid w:val="005F501D"/>
    <w:rsid w:val="005F59A1"/>
    <w:rsid w:val="00600B0D"/>
    <w:rsid w:val="00600EAC"/>
    <w:rsid w:val="006010A7"/>
    <w:rsid w:val="00601D03"/>
    <w:rsid w:val="0060284A"/>
    <w:rsid w:val="006033A7"/>
    <w:rsid w:val="006039F0"/>
    <w:rsid w:val="00603CCE"/>
    <w:rsid w:val="00604064"/>
    <w:rsid w:val="006042AE"/>
    <w:rsid w:val="006042DE"/>
    <w:rsid w:val="00604377"/>
    <w:rsid w:val="0060462E"/>
    <w:rsid w:val="0060477B"/>
    <w:rsid w:val="00604B6D"/>
    <w:rsid w:val="00604D8C"/>
    <w:rsid w:val="006051A4"/>
    <w:rsid w:val="00605270"/>
    <w:rsid w:val="0060586A"/>
    <w:rsid w:val="00605F05"/>
    <w:rsid w:val="00606C56"/>
    <w:rsid w:val="00606EF0"/>
    <w:rsid w:val="00607204"/>
    <w:rsid w:val="00607639"/>
    <w:rsid w:val="006079E9"/>
    <w:rsid w:val="00607B8C"/>
    <w:rsid w:val="00611ACF"/>
    <w:rsid w:val="00611DA5"/>
    <w:rsid w:val="006132E4"/>
    <w:rsid w:val="00614386"/>
    <w:rsid w:val="00616347"/>
    <w:rsid w:val="006165C9"/>
    <w:rsid w:val="00616C3B"/>
    <w:rsid w:val="00620B23"/>
    <w:rsid w:val="00621651"/>
    <w:rsid w:val="00621BC2"/>
    <w:rsid w:val="00621F07"/>
    <w:rsid w:val="00621F9E"/>
    <w:rsid w:val="006237AB"/>
    <w:rsid w:val="00623A72"/>
    <w:rsid w:val="00625173"/>
    <w:rsid w:val="00625CC7"/>
    <w:rsid w:val="00626211"/>
    <w:rsid w:val="006262B8"/>
    <w:rsid w:val="00626498"/>
    <w:rsid w:val="00626559"/>
    <w:rsid w:val="006317C2"/>
    <w:rsid w:val="00631833"/>
    <w:rsid w:val="00631860"/>
    <w:rsid w:val="0063198B"/>
    <w:rsid w:val="006339F5"/>
    <w:rsid w:val="00633E10"/>
    <w:rsid w:val="00637BCB"/>
    <w:rsid w:val="00641635"/>
    <w:rsid w:val="00642723"/>
    <w:rsid w:val="00644325"/>
    <w:rsid w:val="00644E00"/>
    <w:rsid w:val="00645CA0"/>
    <w:rsid w:val="00646F6A"/>
    <w:rsid w:val="006472BC"/>
    <w:rsid w:val="00647A50"/>
    <w:rsid w:val="00647CBD"/>
    <w:rsid w:val="00651FCA"/>
    <w:rsid w:val="00653D6B"/>
    <w:rsid w:val="00654222"/>
    <w:rsid w:val="00655700"/>
    <w:rsid w:val="00655A87"/>
    <w:rsid w:val="00656D8F"/>
    <w:rsid w:val="00656FA3"/>
    <w:rsid w:val="0065791C"/>
    <w:rsid w:val="006612A3"/>
    <w:rsid w:val="00661437"/>
    <w:rsid w:val="006614E0"/>
    <w:rsid w:val="0066154A"/>
    <w:rsid w:val="00661879"/>
    <w:rsid w:val="006619AA"/>
    <w:rsid w:val="00662AF5"/>
    <w:rsid w:val="006632EB"/>
    <w:rsid w:val="00663C24"/>
    <w:rsid w:val="00663F19"/>
    <w:rsid w:val="0066491E"/>
    <w:rsid w:val="00664AD6"/>
    <w:rsid w:val="00664C9B"/>
    <w:rsid w:val="006651DA"/>
    <w:rsid w:val="006656E2"/>
    <w:rsid w:val="00665A90"/>
    <w:rsid w:val="00666502"/>
    <w:rsid w:val="00666A0C"/>
    <w:rsid w:val="00667219"/>
    <w:rsid w:val="006708FC"/>
    <w:rsid w:val="0067102B"/>
    <w:rsid w:val="00671295"/>
    <w:rsid w:val="00671655"/>
    <w:rsid w:val="00672B66"/>
    <w:rsid w:val="00672BE9"/>
    <w:rsid w:val="00672D51"/>
    <w:rsid w:val="00672EB5"/>
    <w:rsid w:val="006736F2"/>
    <w:rsid w:val="00675246"/>
    <w:rsid w:val="00675C32"/>
    <w:rsid w:val="00675E60"/>
    <w:rsid w:val="0067628F"/>
    <w:rsid w:val="00676454"/>
    <w:rsid w:val="0067679B"/>
    <w:rsid w:val="0067692F"/>
    <w:rsid w:val="00676A24"/>
    <w:rsid w:val="00676C9C"/>
    <w:rsid w:val="0067742C"/>
    <w:rsid w:val="006778C1"/>
    <w:rsid w:val="00677978"/>
    <w:rsid w:val="006801DB"/>
    <w:rsid w:val="00680636"/>
    <w:rsid w:val="00680BE4"/>
    <w:rsid w:val="00680DF9"/>
    <w:rsid w:val="00680EBE"/>
    <w:rsid w:val="0068275C"/>
    <w:rsid w:val="00683540"/>
    <w:rsid w:val="00684816"/>
    <w:rsid w:val="00684820"/>
    <w:rsid w:val="006857B0"/>
    <w:rsid w:val="00686632"/>
    <w:rsid w:val="00687061"/>
    <w:rsid w:val="0068711E"/>
    <w:rsid w:val="00687549"/>
    <w:rsid w:val="0068757D"/>
    <w:rsid w:val="00687AD9"/>
    <w:rsid w:val="006901F2"/>
    <w:rsid w:val="006903EA"/>
    <w:rsid w:val="006904C6"/>
    <w:rsid w:val="00690F02"/>
    <w:rsid w:val="00691E66"/>
    <w:rsid w:val="00692975"/>
    <w:rsid w:val="0069323B"/>
    <w:rsid w:val="00693609"/>
    <w:rsid w:val="00694184"/>
    <w:rsid w:val="00695183"/>
    <w:rsid w:val="006951FD"/>
    <w:rsid w:val="00695575"/>
    <w:rsid w:val="00696086"/>
    <w:rsid w:val="006969CE"/>
    <w:rsid w:val="00697AAA"/>
    <w:rsid w:val="006A0877"/>
    <w:rsid w:val="006A0958"/>
    <w:rsid w:val="006A1134"/>
    <w:rsid w:val="006A1586"/>
    <w:rsid w:val="006A26D9"/>
    <w:rsid w:val="006A28B8"/>
    <w:rsid w:val="006A31FB"/>
    <w:rsid w:val="006A346A"/>
    <w:rsid w:val="006A3AEF"/>
    <w:rsid w:val="006A5BE4"/>
    <w:rsid w:val="006A5C53"/>
    <w:rsid w:val="006A67E3"/>
    <w:rsid w:val="006A7041"/>
    <w:rsid w:val="006A7DB3"/>
    <w:rsid w:val="006B0723"/>
    <w:rsid w:val="006B15B6"/>
    <w:rsid w:val="006B1B48"/>
    <w:rsid w:val="006B26E8"/>
    <w:rsid w:val="006B29B2"/>
    <w:rsid w:val="006B2E19"/>
    <w:rsid w:val="006B3212"/>
    <w:rsid w:val="006B3F62"/>
    <w:rsid w:val="006B4E16"/>
    <w:rsid w:val="006B522A"/>
    <w:rsid w:val="006B56DF"/>
    <w:rsid w:val="006B62F0"/>
    <w:rsid w:val="006B7CB8"/>
    <w:rsid w:val="006C057B"/>
    <w:rsid w:val="006C0671"/>
    <w:rsid w:val="006C2120"/>
    <w:rsid w:val="006C28CD"/>
    <w:rsid w:val="006C568D"/>
    <w:rsid w:val="006C5A21"/>
    <w:rsid w:val="006C5F7F"/>
    <w:rsid w:val="006C6044"/>
    <w:rsid w:val="006C6BBF"/>
    <w:rsid w:val="006C78F4"/>
    <w:rsid w:val="006C7F94"/>
    <w:rsid w:val="006D03F9"/>
    <w:rsid w:val="006D1B7D"/>
    <w:rsid w:val="006D1D41"/>
    <w:rsid w:val="006D2196"/>
    <w:rsid w:val="006D24D3"/>
    <w:rsid w:val="006D2E90"/>
    <w:rsid w:val="006D30AD"/>
    <w:rsid w:val="006D40F5"/>
    <w:rsid w:val="006D5DCA"/>
    <w:rsid w:val="006D7489"/>
    <w:rsid w:val="006D76C3"/>
    <w:rsid w:val="006E04AA"/>
    <w:rsid w:val="006E06D7"/>
    <w:rsid w:val="006E2099"/>
    <w:rsid w:val="006E253E"/>
    <w:rsid w:val="006E2F64"/>
    <w:rsid w:val="006E3B0D"/>
    <w:rsid w:val="006E4744"/>
    <w:rsid w:val="006E499A"/>
    <w:rsid w:val="006E4ABF"/>
    <w:rsid w:val="006E6C8E"/>
    <w:rsid w:val="006E7DAC"/>
    <w:rsid w:val="006F253C"/>
    <w:rsid w:val="006F275C"/>
    <w:rsid w:val="006F2A09"/>
    <w:rsid w:val="006F339F"/>
    <w:rsid w:val="006F3442"/>
    <w:rsid w:val="006F37F0"/>
    <w:rsid w:val="006F67AF"/>
    <w:rsid w:val="00700C73"/>
    <w:rsid w:val="00700E46"/>
    <w:rsid w:val="00701315"/>
    <w:rsid w:val="00702807"/>
    <w:rsid w:val="007034AF"/>
    <w:rsid w:val="0070410F"/>
    <w:rsid w:val="00704821"/>
    <w:rsid w:val="00704E21"/>
    <w:rsid w:val="007052FC"/>
    <w:rsid w:val="00705328"/>
    <w:rsid w:val="007054CB"/>
    <w:rsid w:val="00705735"/>
    <w:rsid w:val="007066C9"/>
    <w:rsid w:val="0070691D"/>
    <w:rsid w:val="00707B14"/>
    <w:rsid w:val="00707F19"/>
    <w:rsid w:val="00710FCD"/>
    <w:rsid w:val="00712520"/>
    <w:rsid w:val="0071258B"/>
    <w:rsid w:val="00712AE3"/>
    <w:rsid w:val="00712CF9"/>
    <w:rsid w:val="00713CDB"/>
    <w:rsid w:val="0071459E"/>
    <w:rsid w:val="00714C7A"/>
    <w:rsid w:val="00714DEE"/>
    <w:rsid w:val="00715433"/>
    <w:rsid w:val="007159EA"/>
    <w:rsid w:val="00715CC7"/>
    <w:rsid w:val="00715DDD"/>
    <w:rsid w:val="00716518"/>
    <w:rsid w:val="00716EFD"/>
    <w:rsid w:val="007171DE"/>
    <w:rsid w:val="0071727B"/>
    <w:rsid w:val="00717679"/>
    <w:rsid w:val="007176F5"/>
    <w:rsid w:val="00717C75"/>
    <w:rsid w:val="007211B9"/>
    <w:rsid w:val="00721A2D"/>
    <w:rsid w:val="00721BAD"/>
    <w:rsid w:val="00722495"/>
    <w:rsid w:val="00722A99"/>
    <w:rsid w:val="00724044"/>
    <w:rsid w:val="00724EE4"/>
    <w:rsid w:val="0072556A"/>
    <w:rsid w:val="0072743F"/>
    <w:rsid w:val="00727A5D"/>
    <w:rsid w:val="0073081E"/>
    <w:rsid w:val="00730E25"/>
    <w:rsid w:val="00730FCB"/>
    <w:rsid w:val="0073115E"/>
    <w:rsid w:val="00732876"/>
    <w:rsid w:val="0073303C"/>
    <w:rsid w:val="00733404"/>
    <w:rsid w:val="007337D4"/>
    <w:rsid w:val="00734539"/>
    <w:rsid w:val="00734959"/>
    <w:rsid w:val="007355C0"/>
    <w:rsid w:val="0073622B"/>
    <w:rsid w:val="00736328"/>
    <w:rsid w:val="00736DC9"/>
    <w:rsid w:val="0074018B"/>
    <w:rsid w:val="00740E7B"/>
    <w:rsid w:val="00741372"/>
    <w:rsid w:val="00741C2D"/>
    <w:rsid w:val="00743069"/>
    <w:rsid w:val="00744A1A"/>
    <w:rsid w:val="00745DDC"/>
    <w:rsid w:val="00746EC1"/>
    <w:rsid w:val="0074700E"/>
    <w:rsid w:val="00747429"/>
    <w:rsid w:val="0074791D"/>
    <w:rsid w:val="0075140B"/>
    <w:rsid w:val="00754099"/>
    <w:rsid w:val="0075426B"/>
    <w:rsid w:val="00754859"/>
    <w:rsid w:val="0075566E"/>
    <w:rsid w:val="00756139"/>
    <w:rsid w:val="007565C9"/>
    <w:rsid w:val="00757A45"/>
    <w:rsid w:val="00757C9B"/>
    <w:rsid w:val="007604C0"/>
    <w:rsid w:val="00762514"/>
    <w:rsid w:val="0076324D"/>
    <w:rsid w:val="0076379F"/>
    <w:rsid w:val="0076543D"/>
    <w:rsid w:val="00767984"/>
    <w:rsid w:val="00770005"/>
    <w:rsid w:val="007714A1"/>
    <w:rsid w:val="00771664"/>
    <w:rsid w:val="00771988"/>
    <w:rsid w:val="00771ED6"/>
    <w:rsid w:val="00772306"/>
    <w:rsid w:val="007723B0"/>
    <w:rsid w:val="007726C9"/>
    <w:rsid w:val="00772C47"/>
    <w:rsid w:val="0077325D"/>
    <w:rsid w:val="00773D5A"/>
    <w:rsid w:val="007745EE"/>
    <w:rsid w:val="00774BD1"/>
    <w:rsid w:val="00780FFC"/>
    <w:rsid w:val="00781491"/>
    <w:rsid w:val="007814EA"/>
    <w:rsid w:val="00781B7A"/>
    <w:rsid w:val="0078303E"/>
    <w:rsid w:val="00783C1A"/>
    <w:rsid w:val="007847CF"/>
    <w:rsid w:val="007853A4"/>
    <w:rsid w:val="00786A61"/>
    <w:rsid w:val="00792362"/>
    <w:rsid w:val="00792407"/>
    <w:rsid w:val="00792790"/>
    <w:rsid w:val="0079342B"/>
    <w:rsid w:val="00793AC4"/>
    <w:rsid w:val="0079426E"/>
    <w:rsid w:val="00794BBD"/>
    <w:rsid w:val="00794C1C"/>
    <w:rsid w:val="0079612F"/>
    <w:rsid w:val="0079656D"/>
    <w:rsid w:val="00796D58"/>
    <w:rsid w:val="00797109"/>
    <w:rsid w:val="007972B2"/>
    <w:rsid w:val="00797398"/>
    <w:rsid w:val="00797677"/>
    <w:rsid w:val="00797D1D"/>
    <w:rsid w:val="007A048D"/>
    <w:rsid w:val="007A05FA"/>
    <w:rsid w:val="007A1752"/>
    <w:rsid w:val="007A225F"/>
    <w:rsid w:val="007A2E14"/>
    <w:rsid w:val="007A42F2"/>
    <w:rsid w:val="007A4A2A"/>
    <w:rsid w:val="007A4ADD"/>
    <w:rsid w:val="007A4E87"/>
    <w:rsid w:val="007A78C7"/>
    <w:rsid w:val="007B1214"/>
    <w:rsid w:val="007B17DA"/>
    <w:rsid w:val="007B3EB0"/>
    <w:rsid w:val="007B4C77"/>
    <w:rsid w:val="007B5166"/>
    <w:rsid w:val="007B5E46"/>
    <w:rsid w:val="007B5FE8"/>
    <w:rsid w:val="007B74E3"/>
    <w:rsid w:val="007B7984"/>
    <w:rsid w:val="007B7D7B"/>
    <w:rsid w:val="007C1171"/>
    <w:rsid w:val="007C2395"/>
    <w:rsid w:val="007C265B"/>
    <w:rsid w:val="007C41B4"/>
    <w:rsid w:val="007C4866"/>
    <w:rsid w:val="007C4E08"/>
    <w:rsid w:val="007D0B92"/>
    <w:rsid w:val="007D3001"/>
    <w:rsid w:val="007D32BD"/>
    <w:rsid w:val="007D3656"/>
    <w:rsid w:val="007D36BF"/>
    <w:rsid w:val="007D3B78"/>
    <w:rsid w:val="007D3DAE"/>
    <w:rsid w:val="007D3F48"/>
    <w:rsid w:val="007D4C0D"/>
    <w:rsid w:val="007D5D94"/>
    <w:rsid w:val="007D5EDA"/>
    <w:rsid w:val="007D71E1"/>
    <w:rsid w:val="007D76B3"/>
    <w:rsid w:val="007D7B03"/>
    <w:rsid w:val="007E0143"/>
    <w:rsid w:val="007E064B"/>
    <w:rsid w:val="007E125D"/>
    <w:rsid w:val="007E1732"/>
    <w:rsid w:val="007E1A77"/>
    <w:rsid w:val="007E1C6E"/>
    <w:rsid w:val="007E29A3"/>
    <w:rsid w:val="007E3C77"/>
    <w:rsid w:val="007E460A"/>
    <w:rsid w:val="007E4E3C"/>
    <w:rsid w:val="007E4FDD"/>
    <w:rsid w:val="007E547B"/>
    <w:rsid w:val="007E5587"/>
    <w:rsid w:val="007E7EC8"/>
    <w:rsid w:val="007F101B"/>
    <w:rsid w:val="007F1C49"/>
    <w:rsid w:val="007F25AD"/>
    <w:rsid w:val="007F3E37"/>
    <w:rsid w:val="007F4377"/>
    <w:rsid w:val="007F5FE7"/>
    <w:rsid w:val="007F69EA"/>
    <w:rsid w:val="007F724E"/>
    <w:rsid w:val="007F7CC7"/>
    <w:rsid w:val="007F7FE5"/>
    <w:rsid w:val="00800250"/>
    <w:rsid w:val="00800506"/>
    <w:rsid w:val="00801011"/>
    <w:rsid w:val="00801B52"/>
    <w:rsid w:val="0080366F"/>
    <w:rsid w:val="00803803"/>
    <w:rsid w:val="00803BC8"/>
    <w:rsid w:val="0080402A"/>
    <w:rsid w:val="00805A12"/>
    <w:rsid w:val="00805AC6"/>
    <w:rsid w:val="00805B76"/>
    <w:rsid w:val="008064CF"/>
    <w:rsid w:val="00807205"/>
    <w:rsid w:val="008072F4"/>
    <w:rsid w:val="008102E7"/>
    <w:rsid w:val="00811FCA"/>
    <w:rsid w:val="00812527"/>
    <w:rsid w:val="0081305D"/>
    <w:rsid w:val="00813156"/>
    <w:rsid w:val="0081444E"/>
    <w:rsid w:val="008149E0"/>
    <w:rsid w:val="00814C8D"/>
    <w:rsid w:val="008154AF"/>
    <w:rsid w:val="00815B08"/>
    <w:rsid w:val="00815F52"/>
    <w:rsid w:val="00816154"/>
    <w:rsid w:val="00816E4A"/>
    <w:rsid w:val="00817EFB"/>
    <w:rsid w:val="008200FC"/>
    <w:rsid w:val="00821B8E"/>
    <w:rsid w:val="00822424"/>
    <w:rsid w:val="008225C0"/>
    <w:rsid w:val="0082270A"/>
    <w:rsid w:val="0082358E"/>
    <w:rsid w:val="00823598"/>
    <w:rsid w:val="00823EB5"/>
    <w:rsid w:val="00824347"/>
    <w:rsid w:val="0082472C"/>
    <w:rsid w:val="00825B80"/>
    <w:rsid w:val="0082629B"/>
    <w:rsid w:val="00826489"/>
    <w:rsid w:val="008273DB"/>
    <w:rsid w:val="00827931"/>
    <w:rsid w:val="00830960"/>
    <w:rsid w:val="008314F3"/>
    <w:rsid w:val="008322CC"/>
    <w:rsid w:val="00832C35"/>
    <w:rsid w:val="008347DD"/>
    <w:rsid w:val="0083544A"/>
    <w:rsid w:val="0083587F"/>
    <w:rsid w:val="00835CEC"/>
    <w:rsid w:val="008360CC"/>
    <w:rsid w:val="00836380"/>
    <w:rsid w:val="00836A2F"/>
    <w:rsid w:val="00836C50"/>
    <w:rsid w:val="00836D01"/>
    <w:rsid w:val="00840B88"/>
    <w:rsid w:val="00841716"/>
    <w:rsid w:val="0084220B"/>
    <w:rsid w:val="00842F65"/>
    <w:rsid w:val="008443C9"/>
    <w:rsid w:val="00844B66"/>
    <w:rsid w:val="008468D6"/>
    <w:rsid w:val="00846F2D"/>
    <w:rsid w:val="00846FBB"/>
    <w:rsid w:val="00851973"/>
    <w:rsid w:val="008519CC"/>
    <w:rsid w:val="00851E12"/>
    <w:rsid w:val="00853AA0"/>
    <w:rsid w:val="00855A54"/>
    <w:rsid w:val="00857A93"/>
    <w:rsid w:val="00860184"/>
    <w:rsid w:val="008609B6"/>
    <w:rsid w:val="0086258F"/>
    <w:rsid w:val="00862AB0"/>
    <w:rsid w:val="008635A2"/>
    <w:rsid w:val="0086363A"/>
    <w:rsid w:val="008655A7"/>
    <w:rsid w:val="00865F1B"/>
    <w:rsid w:val="00866A20"/>
    <w:rsid w:val="00866A76"/>
    <w:rsid w:val="00866B53"/>
    <w:rsid w:val="00866CAE"/>
    <w:rsid w:val="00867663"/>
    <w:rsid w:val="00867DB2"/>
    <w:rsid w:val="00870515"/>
    <w:rsid w:val="0087064D"/>
    <w:rsid w:val="008708C8"/>
    <w:rsid w:val="008716CD"/>
    <w:rsid w:val="00873E9F"/>
    <w:rsid w:val="00874826"/>
    <w:rsid w:val="008766E1"/>
    <w:rsid w:val="00876D2F"/>
    <w:rsid w:val="00876D59"/>
    <w:rsid w:val="00881902"/>
    <w:rsid w:val="00883D96"/>
    <w:rsid w:val="008841F2"/>
    <w:rsid w:val="0088571F"/>
    <w:rsid w:val="00885826"/>
    <w:rsid w:val="00885C04"/>
    <w:rsid w:val="008877E1"/>
    <w:rsid w:val="00890794"/>
    <w:rsid w:val="008916B1"/>
    <w:rsid w:val="00891A0F"/>
    <w:rsid w:val="00891CD1"/>
    <w:rsid w:val="00892CB3"/>
    <w:rsid w:val="00892CF5"/>
    <w:rsid w:val="008930F7"/>
    <w:rsid w:val="00893DBB"/>
    <w:rsid w:val="008941B1"/>
    <w:rsid w:val="00894BB5"/>
    <w:rsid w:val="00895453"/>
    <w:rsid w:val="00895C44"/>
    <w:rsid w:val="008961BE"/>
    <w:rsid w:val="0089631F"/>
    <w:rsid w:val="008A02DD"/>
    <w:rsid w:val="008A147C"/>
    <w:rsid w:val="008A1964"/>
    <w:rsid w:val="008A20CE"/>
    <w:rsid w:val="008A249E"/>
    <w:rsid w:val="008A2912"/>
    <w:rsid w:val="008A2BE1"/>
    <w:rsid w:val="008A35BF"/>
    <w:rsid w:val="008A3BD9"/>
    <w:rsid w:val="008A41F6"/>
    <w:rsid w:val="008A49C6"/>
    <w:rsid w:val="008A4FEF"/>
    <w:rsid w:val="008A510E"/>
    <w:rsid w:val="008A67D9"/>
    <w:rsid w:val="008A70FD"/>
    <w:rsid w:val="008A7944"/>
    <w:rsid w:val="008A7F4F"/>
    <w:rsid w:val="008B05E3"/>
    <w:rsid w:val="008B1363"/>
    <w:rsid w:val="008B2772"/>
    <w:rsid w:val="008B38BA"/>
    <w:rsid w:val="008B5BE9"/>
    <w:rsid w:val="008B606A"/>
    <w:rsid w:val="008B6321"/>
    <w:rsid w:val="008B6DFF"/>
    <w:rsid w:val="008B6EDE"/>
    <w:rsid w:val="008B7D4C"/>
    <w:rsid w:val="008C08B5"/>
    <w:rsid w:val="008C0B85"/>
    <w:rsid w:val="008C1FF0"/>
    <w:rsid w:val="008C27D0"/>
    <w:rsid w:val="008C2FF7"/>
    <w:rsid w:val="008C373F"/>
    <w:rsid w:val="008C3DBB"/>
    <w:rsid w:val="008C3E7F"/>
    <w:rsid w:val="008C43BE"/>
    <w:rsid w:val="008C596E"/>
    <w:rsid w:val="008C5FA3"/>
    <w:rsid w:val="008C6ADC"/>
    <w:rsid w:val="008C70CF"/>
    <w:rsid w:val="008C7313"/>
    <w:rsid w:val="008C7FDF"/>
    <w:rsid w:val="008D2EEE"/>
    <w:rsid w:val="008D42D5"/>
    <w:rsid w:val="008D4CA8"/>
    <w:rsid w:val="008D517F"/>
    <w:rsid w:val="008D590A"/>
    <w:rsid w:val="008D73EB"/>
    <w:rsid w:val="008D7852"/>
    <w:rsid w:val="008D7F4D"/>
    <w:rsid w:val="008E0114"/>
    <w:rsid w:val="008E0392"/>
    <w:rsid w:val="008E106B"/>
    <w:rsid w:val="008E15BA"/>
    <w:rsid w:val="008E2119"/>
    <w:rsid w:val="008E21E6"/>
    <w:rsid w:val="008E2C7B"/>
    <w:rsid w:val="008E44FA"/>
    <w:rsid w:val="008E4EB8"/>
    <w:rsid w:val="008E5304"/>
    <w:rsid w:val="008E5682"/>
    <w:rsid w:val="008E57CD"/>
    <w:rsid w:val="008E7B84"/>
    <w:rsid w:val="008F08C5"/>
    <w:rsid w:val="008F0D38"/>
    <w:rsid w:val="008F0D97"/>
    <w:rsid w:val="008F1691"/>
    <w:rsid w:val="008F1BA1"/>
    <w:rsid w:val="008F26F6"/>
    <w:rsid w:val="008F29C8"/>
    <w:rsid w:val="008F2FEE"/>
    <w:rsid w:val="008F45BF"/>
    <w:rsid w:val="008F4A90"/>
    <w:rsid w:val="008F4DEC"/>
    <w:rsid w:val="008F5848"/>
    <w:rsid w:val="008F743C"/>
    <w:rsid w:val="008F7B39"/>
    <w:rsid w:val="008F7ECB"/>
    <w:rsid w:val="0090090F"/>
    <w:rsid w:val="00901754"/>
    <w:rsid w:val="00901806"/>
    <w:rsid w:val="00903C09"/>
    <w:rsid w:val="00903D0B"/>
    <w:rsid w:val="00904C23"/>
    <w:rsid w:val="00904CC2"/>
    <w:rsid w:val="00904E13"/>
    <w:rsid w:val="00905497"/>
    <w:rsid w:val="00905FA7"/>
    <w:rsid w:val="009101A4"/>
    <w:rsid w:val="009109AA"/>
    <w:rsid w:val="00910D46"/>
    <w:rsid w:val="00911426"/>
    <w:rsid w:val="009124CC"/>
    <w:rsid w:val="009128BA"/>
    <w:rsid w:val="00912A15"/>
    <w:rsid w:val="00912B68"/>
    <w:rsid w:val="00912F5B"/>
    <w:rsid w:val="0091525B"/>
    <w:rsid w:val="00915A2F"/>
    <w:rsid w:val="00915B0D"/>
    <w:rsid w:val="009161C6"/>
    <w:rsid w:val="00917C11"/>
    <w:rsid w:val="00920E3A"/>
    <w:rsid w:val="009210E6"/>
    <w:rsid w:val="009212A0"/>
    <w:rsid w:val="009217EC"/>
    <w:rsid w:val="00921BD1"/>
    <w:rsid w:val="00921D47"/>
    <w:rsid w:val="00921D52"/>
    <w:rsid w:val="009220E5"/>
    <w:rsid w:val="0092226E"/>
    <w:rsid w:val="009223E5"/>
    <w:rsid w:val="00922B7F"/>
    <w:rsid w:val="0092383F"/>
    <w:rsid w:val="00923BF6"/>
    <w:rsid w:val="00923DA6"/>
    <w:rsid w:val="00924F92"/>
    <w:rsid w:val="0092564E"/>
    <w:rsid w:val="00927241"/>
    <w:rsid w:val="00927655"/>
    <w:rsid w:val="00927979"/>
    <w:rsid w:val="00927DE4"/>
    <w:rsid w:val="00932562"/>
    <w:rsid w:val="0093298E"/>
    <w:rsid w:val="00932B5C"/>
    <w:rsid w:val="0093583E"/>
    <w:rsid w:val="00935E1C"/>
    <w:rsid w:val="00936298"/>
    <w:rsid w:val="00936AFF"/>
    <w:rsid w:val="00937AF3"/>
    <w:rsid w:val="00941886"/>
    <w:rsid w:val="0094237A"/>
    <w:rsid w:val="0094302E"/>
    <w:rsid w:val="009434D5"/>
    <w:rsid w:val="009439D6"/>
    <w:rsid w:val="00943E40"/>
    <w:rsid w:val="00944120"/>
    <w:rsid w:val="00945263"/>
    <w:rsid w:val="009459FB"/>
    <w:rsid w:val="00946385"/>
    <w:rsid w:val="00946522"/>
    <w:rsid w:val="00946D25"/>
    <w:rsid w:val="00947987"/>
    <w:rsid w:val="00947DB0"/>
    <w:rsid w:val="00947E08"/>
    <w:rsid w:val="009511DD"/>
    <w:rsid w:val="00951BC2"/>
    <w:rsid w:val="00952345"/>
    <w:rsid w:val="00952388"/>
    <w:rsid w:val="0095278F"/>
    <w:rsid w:val="0095321E"/>
    <w:rsid w:val="00953AEA"/>
    <w:rsid w:val="00953E12"/>
    <w:rsid w:val="00953E9A"/>
    <w:rsid w:val="00953FEA"/>
    <w:rsid w:val="00954027"/>
    <w:rsid w:val="009542F5"/>
    <w:rsid w:val="009546D1"/>
    <w:rsid w:val="00954768"/>
    <w:rsid w:val="0095585A"/>
    <w:rsid w:val="00960A21"/>
    <w:rsid w:val="00961133"/>
    <w:rsid w:val="00961A95"/>
    <w:rsid w:val="009628FD"/>
    <w:rsid w:val="00963009"/>
    <w:rsid w:val="00964322"/>
    <w:rsid w:val="00964C94"/>
    <w:rsid w:val="0096515E"/>
    <w:rsid w:val="00966101"/>
    <w:rsid w:val="00966400"/>
    <w:rsid w:val="00967F9A"/>
    <w:rsid w:val="009701D7"/>
    <w:rsid w:val="009712B0"/>
    <w:rsid w:val="00972A99"/>
    <w:rsid w:val="0097306E"/>
    <w:rsid w:val="0097347F"/>
    <w:rsid w:val="00973DEE"/>
    <w:rsid w:val="0097460D"/>
    <w:rsid w:val="00974A54"/>
    <w:rsid w:val="00974AA3"/>
    <w:rsid w:val="00974E93"/>
    <w:rsid w:val="009750AA"/>
    <w:rsid w:val="0097556E"/>
    <w:rsid w:val="00977DC5"/>
    <w:rsid w:val="0098026B"/>
    <w:rsid w:val="00980C2E"/>
    <w:rsid w:val="009811D6"/>
    <w:rsid w:val="009825E8"/>
    <w:rsid w:val="00982B06"/>
    <w:rsid w:val="00982DEC"/>
    <w:rsid w:val="009843CA"/>
    <w:rsid w:val="00985CDE"/>
    <w:rsid w:val="00987595"/>
    <w:rsid w:val="00990010"/>
    <w:rsid w:val="009900FC"/>
    <w:rsid w:val="0099083F"/>
    <w:rsid w:val="00990D40"/>
    <w:rsid w:val="0099144F"/>
    <w:rsid w:val="00991E30"/>
    <w:rsid w:val="00992291"/>
    <w:rsid w:val="00992EBF"/>
    <w:rsid w:val="00992EF6"/>
    <w:rsid w:val="00994463"/>
    <w:rsid w:val="009945F0"/>
    <w:rsid w:val="00994D54"/>
    <w:rsid w:val="00996AE2"/>
    <w:rsid w:val="00996CBA"/>
    <w:rsid w:val="009A003A"/>
    <w:rsid w:val="009A062F"/>
    <w:rsid w:val="009A0F5B"/>
    <w:rsid w:val="009A1781"/>
    <w:rsid w:val="009A1792"/>
    <w:rsid w:val="009A2793"/>
    <w:rsid w:val="009A2CEA"/>
    <w:rsid w:val="009A31E1"/>
    <w:rsid w:val="009A3B01"/>
    <w:rsid w:val="009A3CD3"/>
    <w:rsid w:val="009A3E20"/>
    <w:rsid w:val="009A3F7E"/>
    <w:rsid w:val="009A580C"/>
    <w:rsid w:val="009A5B40"/>
    <w:rsid w:val="009B065F"/>
    <w:rsid w:val="009B0EE7"/>
    <w:rsid w:val="009B1157"/>
    <w:rsid w:val="009B1F9E"/>
    <w:rsid w:val="009B230D"/>
    <w:rsid w:val="009B28C2"/>
    <w:rsid w:val="009B38D2"/>
    <w:rsid w:val="009B51DE"/>
    <w:rsid w:val="009B585A"/>
    <w:rsid w:val="009B5944"/>
    <w:rsid w:val="009B597F"/>
    <w:rsid w:val="009B5A1A"/>
    <w:rsid w:val="009B61FC"/>
    <w:rsid w:val="009B656A"/>
    <w:rsid w:val="009B6CBC"/>
    <w:rsid w:val="009B6F8F"/>
    <w:rsid w:val="009B720C"/>
    <w:rsid w:val="009B79B3"/>
    <w:rsid w:val="009C22E0"/>
    <w:rsid w:val="009C371D"/>
    <w:rsid w:val="009C3864"/>
    <w:rsid w:val="009C3E06"/>
    <w:rsid w:val="009C5323"/>
    <w:rsid w:val="009C58B8"/>
    <w:rsid w:val="009C63DC"/>
    <w:rsid w:val="009C65F2"/>
    <w:rsid w:val="009C6E3F"/>
    <w:rsid w:val="009C727F"/>
    <w:rsid w:val="009C72E5"/>
    <w:rsid w:val="009C7513"/>
    <w:rsid w:val="009C7F3C"/>
    <w:rsid w:val="009D0100"/>
    <w:rsid w:val="009D012B"/>
    <w:rsid w:val="009D04D6"/>
    <w:rsid w:val="009D1D1F"/>
    <w:rsid w:val="009D2277"/>
    <w:rsid w:val="009D2C89"/>
    <w:rsid w:val="009D5C07"/>
    <w:rsid w:val="009D646A"/>
    <w:rsid w:val="009D6938"/>
    <w:rsid w:val="009D73AD"/>
    <w:rsid w:val="009D73C8"/>
    <w:rsid w:val="009D7A9A"/>
    <w:rsid w:val="009E05F6"/>
    <w:rsid w:val="009E0960"/>
    <w:rsid w:val="009E109D"/>
    <w:rsid w:val="009E1EB5"/>
    <w:rsid w:val="009E1EDA"/>
    <w:rsid w:val="009E1EFD"/>
    <w:rsid w:val="009E2B9A"/>
    <w:rsid w:val="009E300B"/>
    <w:rsid w:val="009E3DCB"/>
    <w:rsid w:val="009E56B5"/>
    <w:rsid w:val="009E5CDD"/>
    <w:rsid w:val="009F1588"/>
    <w:rsid w:val="009F162F"/>
    <w:rsid w:val="009F1740"/>
    <w:rsid w:val="009F2512"/>
    <w:rsid w:val="009F2972"/>
    <w:rsid w:val="009F2D43"/>
    <w:rsid w:val="009F2D7E"/>
    <w:rsid w:val="009F3083"/>
    <w:rsid w:val="009F3876"/>
    <w:rsid w:val="009F3A69"/>
    <w:rsid w:val="009F495B"/>
    <w:rsid w:val="009F4BB4"/>
    <w:rsid w:val="009F4DA1"/>
    <w:rsid w:val="009F60EB"/>
    <w:rsid w:val="009F7ECD"/>
    <w:rsid w:val="00A01329"/>
    <w:rsid w:val="00A01E60"/>
    <w:rsid w:val="00A01EEB"/>
    <w:rsid w:val="00A02342"/>
    <w:rsid w:val="00A0356C"/>
    <w:rsid w:val="00A03607"/>
    <w:rsid w:val="00A03B66"/>
    <w:rsid w:val="00A04157"/>
    <w:rsid w:val="00A04196"/>
    <w:rsid w:val="00A05B95"/>
    <w:rsid w:val="00A063B5"/>
    <w:rsid w:val="00A0672A"/>
    <w:rsid w:val="00A07135"/>
    <w:rsid w:val="00A0717A"/>
    <w:rsid w:val="00A07337"/>
    <w:rsid w:val="00A100B9"/>
    <w:rsid w:val="00A11B95"/>
    <w:rsid w:val="00A1354B"/>
    <w:rsid w:val="00A137F3"/>
    <w:rsid w:val="00A14148"/>
    <w:rsid w:val="00A141C5"/>
    <w:rsid w:val="00A149CA"/>
    <w:rsid w:val="00A1549C"/>
    <w:rsid w:val="00A16AEE"/>
    <w:rsid w:val="00A17B36"/>
    <w:rsid w:val="00A213E1"/>
    <w:rsid w:val="00A21EAD"/>
    <w:rsid w:val="00A221D9"/>
    <w:rsid w:val="00A224B6"/>
    <w:rsid w:val="00A227A3"/>
    <w:rsid w:val="00A22D7D"/>
    <w:rsid w:val="00A23153"/>
    <w:rsid w:val="00A243F7"/>
    <w:rsid w:val="00A24470"/>
    <w:rsid w:val="00A25A27"/>
    <w:rsid w:val="00A2633E"/>
    <w:rsid w:val="00A26918"/>
    <w:rsid w:val="00A273DD"/>
    <w:rsid w:val="00A314B8"/>
    <w:rsid w:val="00A31830"/>
    <w:rsid w:val="00A32A66"/>
    <w:rsid w:val="00A32DD5"/>
    <w:rsid w:val="00A32E57"/>
    <w:rsid w:val="00A336D8"/>
    <w:rsid w:val="00A355BD"/>
    <w:rsid w:val="00A3584C"/>
    <w:rsid w:val="00A358BD"/>
    <w:rsid w:val="00A401FC"/>
    <w:rsid w:val="00A40711"/>
    <w:rsid w:val="00A40A50"/>
    <w:rsid w:val="00A42CC6"/>
    <w:rsid w:val="00A430D5"/>
    <w:rsid w:val="00A435AE"/>
    <w:rsid w:val="00A441C6"/>
    <w:rsid w:val="00A45B6C"/>
    <w:rsid w:val="00A476C5"/>
    <w:rsid w:val="00A477D0"/>
    <w:rsid w:val="00A4788A"/>
    <w:rsid w:val="00A47C5C"/>
    <w:rsid w:val="00A500EC"/>
    <w:rsid w:val="00A50E42"/>
    <w:rsid w:val="00A513C8"/>
    <w:rsid w:val="00A51AA4"/>
    <w:rsid w:val="00A53CB9"/>
    <w:rsid w:val="00A53E2F"/>
    <w:rsid w:val="00A542EB"/>
    <w:rsid w:val="00A545D9"/>
    <w:rsid w:val="00A55EA6"/>
    <w:rsid w:val="00A56A7C"/>
    <w:rsid w:val="00A5734E"/>
    <w:rsid w:val="00A60E97"/>
    <w:rsid w:val="00A622E2"/>
    <w:rsid w:val="00A62932"/>
    <w:rsid w:val="00A63521"/>
    <w:rsid w:val="00A6546D"/>
    <w:rsid w:val="00A6565E"/>
    <w:rsid w:val="00A67CA8"/>
    <w:rsid w:val="00A70187"/>
    <w:rsid w:val="00A703A5"/>
    <w:rsid w:val="00A70C08"/>
    <w:rsid w:val="00A73DEE"/>
    <w:rsid w:val="00A74869"/>
    <w:rsid w:val="00A757C5"/>
    <w:rsid w:val="00A75C80"/>
    <w:rsid w:val="00A76120"/>
    <w:rsid w:val="00A77F56"/>
    <w:rsid w:val="00A80017"/>
    <w:rsid w:val="00A8080F"/>
    <w:rsid w:val="00A80BBD"/>
    <w:rsid w:val="00A82049"/>
    <w:rsid w:val="00A83CF5"/>
    <w:rsid w:val="00A83E15"/>
    <w:rsid w:val="00A83E1D"/>
    <w:rsid w:val="00A8438D"/>
    <w:rsid w:val="00A8445B"/>
    <w:rsid w:val="00A846B7"/>
    <w:rsid w:val="00A84876"/>
    <w:rsid w:val="00A84AF4"/>
    <w:rsid w:val="00A84F82"/>
    <w:rsid w:val="00A85D62"/>
    <w:rsid w:val="00A86A5C"/>
    <w:rsid w:val="00A87AB5"/>
    <w:rsid w:val="00A901EB"/>
    <w:rsid w:val="00A909B0"/>
    <w:rsid w:val="00A90F79"/>
    <w:rsid w:val="00A91717"/>
    <w:rsid w:val="00A92114"/>
    <w:rsid w:val="00A92831"/>
    <w:rsid w:val="00A928E1"/>
    <w:rsid w:val="00A93125"/>
    <w:rsid w:val="00A93B0F"/>
    <w:rsid w:val="00A93C05"/>
    <w:rsid w:val="00A9401E"/>
    <w:rsid w:val="00A94136"/>
    <w:rsid w:val="00A94A4F"/>
    <w:rsid w:val="00A95448"/>
    <w:rsid w:val="00A955E7"/>
    <w:rsid w:val="00A963ED"/>
    <w:rsid w:val="00A970C6"/>
    <w:rsid w:val="00A972E3"/>
    <w:rsid w:val="00AA0968"/>
    <w:rsid w:val="00AA3130"/>
    <w:rsid w:val="00AA4D8E"/>
    <w:rsid w:val="00AA50A4"/>
    <w:rsid w:val="00AA64C7"/>
    <w:rsid w:val="00AA7595"/>
    <w:rsid w:val="00AB02F7"/>
    <w:rsid w:val="00AB1EB8"/>
    <w:rsid w:val="00AB35F9"/>
    <w:rsid w:val="00AB3D49"/>
    <w:rsid w:val="00AB4223"/>
    <w:rsid w:val="00AB4B95"/>
    <w:rsid w:val="00AB581B"/>
    <w:rsid w:val="00AB5FE2"/>
    <w:rsid w:val="00AB60B0"/>
    <w:rsid w:val="00AB61DC"/>
    <w:rsid w:val="00AB7D6C"/>
    <w:rsid w:val="00AC0556"/>
    <w:rsid w:val="00AC1BA6"/>
    <w:rsid w:val="00AC2756"/>
    <w:rsid w:val="00AC2E46"/>
    <w:rsid w:val="00AC3402"/>
    <w:rsid w:val="00AC4AA8"/>
    <w:rsid w:val="00AC5307"/>
    <w:rsid w:val="00AC64B0"/>
    <w:rsid w:val="00AC650C"/>
    <w:rsid w:val="00AC659C"/>
    <w:rsid w:val="00AD0A39"/>
    <w:rsid w:val="00AD19B1"/>
    <w:rsid w:val="00AD19F8"/>
    <w:rsid w:val="00AD222C"/>
    <w:rsid w:val="00AD295E"/>
    <w:rsid w:val="00AD2A62"/>
    <w:rsid w:val="00AD315C"/>
    <w:rsid w:val="00AD39C8"/>
    <w:rsid w:val="00AD4734"/>
    <w:rsid w:val="00AD578C"/>
    <w:rsid w:val="00AD6820"/>
    <w:rsid w:val="00AD6895"/>
    <w:rsid w:val="00AD69CD"/>
    <w:rsid w:val="00AD7017"/>
    <w:rsid w:val="00AD71C9"/>
    <w:rsid w:val="00AD7777"/>
    <w:rsid w:val="00AD7BCD"/>
    <w:rsid w:val="00AD7E60"/>
    <w:rsid w:val="00AE0DBA"/>
    <w:rsid w:val="00AE1140"/>
    <w:rsid w:val="00AE1215"/>
    <w:rsid w:val="00AE166B"/>
    <w:rsid w:val="00AE1C04"/>
    <w:rsid w:val="00AE2A94"/>
    <w:rsid w:val="00AE2E93"/>
    <w:rsid w:val="00AE362C"/>
    <w:rsid w:val="00AE3731"/>
    <w:rsid w:val="00AE3D7E"/>
    <w:rsid w:val="00AE4B1C"/>
    <w:rsid w:val="00AE4B2C"/>
    <w:rsid w:val="00AE531E"/>
    <w:rsid w:val="00AE6289"/>
    <w:rsid w:val="00AE6B1F"/>
    <w:rsid w:val="00AE743E"/>
    <w:rsid w:val="00AE7B61"/>
    <w:rsid w:val="00AE7EAD"/>
    <w:rsid w:val="00AF05C1"/>
    <w:rsid w:val="00AF091E"/>
    <w:rsid w:val="00AF0932"/>
    <w:rsid w:val="00AF0D6B"/>
    <w:rsid w:val="00AF36C1"/>
    <w:rsid w:val="00AF3A5C"/>
    <w:rsid w:val="00AF40EB"/>
    <w:rsid w:val="00AF5218"/>
    <w:rsid w:val="00AF59F7"/>
    <w:rsid w:val="00AF71A9"/>
    <w:rsid w:val="00AF73C7"/>
    <w:rsid w:val="00AF78F4"/>
    <w:rsid w:val="00AF7FBA"/>
    <w:rsid w:val="00B0025F"/>
    <w:rsid w:val="00B0057E"/>
    <w:rsid w:val="00B00A91"/>
    <w:rsid w:val="00B01453"/>
    <w:rsid w:val="00B01552"/>
    <w:rsid w:val="00B0215C"/>
    <w:rsid w:val="00B03296"/>
    <w:rsid w:val="00B04D0B"/>
    <w:rsid w:val="00B04E9B"/>
    <w:rsid w:val="00B050D4"/>
    <w:rsid w:val="00B05AB5"/>
    <w:rsid w:val="00B05CBA"/>
    <w:rsid w:val="00B05CD8"/>
    <w:rsid w:val="00B066CF"/>
    <w:rsid w:val="00B07051"/>
    <w:rsid w:val="00B1091F"/>
    <w:rsid w:val="00B111F9"/>
    <w:rsid w:val="00B1132C"/>
    <w:rsid w:val="00B11836"/>
    <w:rsid w:val="00B11BD0"/>
    <w:rsid w:val="00B12687"/>
    <w:rsid w:val="00B129AA"/>
    <w:rsid w:val="00B13B5D"/>
    <w:rsid w:val="00B14D7D"/>
    <w:rsid w:val="00B15A2A"/>
    <w:rsid w:val="00B15D98"/>
    <w:rsid w:val="00B16845"/>
    <w:rsid w:val="00B173B1"/>
    <w:rsid w:val="00B1748D"/>
    <w:rsid w:val="00B175BF"/>
    <w:rsid w:val="00B17700"/>
    <w:rsid w:val="00B17A70"/>
    <w:rsid w:val="00B2111C"/>
    <w:rsid w:val="00B2112E"/>
    <w:rsid w:val="00B23026"/>
    <w:rsid w:val="00B23ACA"/>
    <w:rsid w:val="00B23F74"/>
    <w:rsid w:val="00B244F5"/>
    <w:rsid w:val="00B2504C"/>
    <w:rsid w:val="00B2769B"/>
    <w:rsid w:val="00B31BE8"/>
    <w:rsid w:val="00B32A08"/>
    <w:rsid w:val="00B32D65"/>
    <w:rsid w:val="00B32F35"/>
    <w:rsid w:val="00B33444"/>
    <w:rsid w:val="00B33EBB"/>
    <w:rsid w:val="00B34DAD"/>
    <w:rsid w:val="00B35098"/>
    <w:rsid w:val="00B3574E"/>
    <w:rsid w:val="00B36C19"/>
    <w:rsid w:val="00B3722C"/>
    <w:rsid w:val="00B400F6"/>
    <w:rsid w:val="00B4054F"/>
    <w:rsid w:val="00B40893"/>
    <w:rsid w:val="00B40B1D"/>
    <w:rsid w:val="00B4101C"/>
    <w:rsid w:val="00B41616"/>
    <w:rsid w:val="00B4342B"/>
    <w:rsid w:val="00B43C34"/>
    <w:rsid w:val="00B4403C"/>
    <w:rsid w:val="00B44100"/>
    <w:rsid w:val="00B464F3"/>
    <w:rsid w:val="00B46EB1"/>
    <w:rsid w:val="00B47614"/>
    <w:rsid w:val="00B477DF"/>
    <w:rsid w:val="00B4782B"/>
    <w:rsid w:val="00B47D47"/>
    <w:rsid w:val="00B5003B"/>
    <w:rsid w:val="00B50FB8"/>
    <w:rsid w:val="00B52292"/>
    <w:rsid w:val="00B52FD8"/>
    <w:rsid w:val="00B5325A"/>
    <w:rsid w:val="00B53484"/>
    <w:rsid w:val="00B551E6"/>
    <w:rsid w:val="00B5552C"/>
    <w:rsid w:val="00B603E9"/>
    <w:rsid w:val="00B60918"/>
    <w:rsid w:val="00B60DE4"/>
    <w:rsid w:val="00B60FF9"/>
    <w:rsid w:val="00B6105D"/>
    <w:rsid w:val="00B6337E"/>
    <w:rsid w:val="00B640DD"/>
    <w:rsid w:val="00B644E8"/>
    <w:rsid w:val="00B648C6"/>
    <w:rsid w:val="00B65439"/>
    <w:rsid w:val="00B66830"/>
    <w:rsid w:val="00B67406"/>
    <w:rsid w:val="00B67C68"/>
    <w:rsid w:val="00B70855"/>
    <w:rsid w:val="00B711E4"/>
    <w:rsid w:val="00B72985"/>
    <w:rsid w:val="00B72A06"/>
    <w:rsid w:val="00B732EF"/>
    <w:rsid w:val="00B742BC"/>
    <w:rsid w:val="00B74CD0"/>
    <w:rsid w:val="00B75F91"/>
    <w:rsid w:val="00B8001B"/>
    <w:rsid w:val="00B80419"/>
    <w:rsid w:val="00B8093C"/>
    <w:rsid w:val="00B80ADA"/>
    <w:rsid w:val="00B80C5B"/>
    <w:rsid w:val="00B83BA0"/>
    <w:rsid w:val="00B84068"/>
    <w:rsid w:val="00B855B2"/>
    <w:rsid w:val="00B8589F"/>
    <w:rsid w:val="00B85AD6"/>
    <w:rsid w:val="00B87130"/>
    <w:rsid w:val="00B871E1"/>
    <w:rsid w:val="00B9178F"/>
    <w:rsid w:val="00B91B8F"/>
    <w:rsid w:val="00B92C0B"/>
    <w:rsid w:val="00B93974"/>
    <w:rsid w:val="00B93ACF"/>
    <w:rsid w:val="00B93B56"/>
    <w:rsid w:val="00B943BD"/>
    <w:rsid w:val="00B944D3"/>
    <w:rsid w:val="00B94B5C"/>
    <w:rsid w:val="00B951AC"/>
    <w:rsid w:val="00B9532F"/>
    <w:rsid w:val="00B96510"/>
    <w:rsid w:val="00B965EF"/>
    <w:rsid w:val="00B967DE"/>
    <w:rsid w:val="00B97E41"/>
    <w:rsid w:val="00BA0E1E"/>
    <w:rsid w:val="00BA1CB6"/>
    <w:rsid w:val="00BA2822"/>
    <w:rsid w:val="00BA2B01"/>
    <w:rsid w:val="00BA33B9"/>
    <w:rsid w:val="00BA3562"/>
    <w:rsid w:val="00BA365E"/>
    <w:rsid w:val="00BA4F76"/>
    <w:rsid w:val="00BA53FF"/>
    <w:rsid w:val="00BA67C6"/>
    <w:rsid w:val="00BA7243"/>
    <w:rsid w:val="00BA78E8"/>
    <w:rsid w:val="00BA7C5B"/>
    <w:rsid w:val="00BA7C8A"/>
    <w:rsid w:val="00BB00D7"/>
    <w:rsid w:val="00BB01D9"/>
    <w:rsid w:val="00BB0713"/>
    <w:rsid w:val="00BB084B"/>
    <w:rsid w:val="00BB1FDC"/>
    <w:rsid w:val="00BB2EAE"/>
    <w:rsid w:val="00BB3119"/>
    <w:rsid w:val="00BB3556"/>
    <w:rsid w:val="00BB4643"/>
    <w:rsid w:val="00BB46A3"/>
    <w:rsid w:val="00BB48A9"/>
    <w:rsid w:val="00BB5099"/>
    <w:rsid w:val="00BB51AB"/>
    <w:rsid w:val="00BB5556"/>
    <w:rsid w:val="00BB62B4"/>
    <w:rsid w:val="00BB671E"/>
    <w:rsid w:val="00BB6BE9"/>
    <w:rsid w:val="00BB6D1D"/>
    <w:rsid w:val="00BB6DA0"/>
    <w:rsid w:val="00BB7397"/>
    <w:rsid w:val="00BB7913"/>
    <w:rsid w:val="00BB7E5D"/>
    <w:rsid w:val="00BC05D8"/>
    <w:rsid w:val="00BC0AA3"/>
    <w:rsid w:val="00BC0ED6"/>
    <w:rsid w:val="00BC0FA0"/>
    <w:rsid w:val="00BC23AF"/>
    <w:rsid w:val="00BC2621"/>
    <w:rsid w:val="00BC2B91"/>
    <w:rsid w:val="00BC4211"/>
    <w:rsid w:val="00BC49E9"/>
    <w:rsid w:val="00BC592E"/>
    <w:rsid w:val="00BC5EFC"/>
    <w:rsid w:val="00BC62AE"/>
    <w:rsid w:val="00BC6F3D"/>
    <w:rsid w:val="00BD013A"/>
    <w:rsid w:val="00BD0838"/>
    <w:rsid w:val="00BD3AC7"/>
    <w:rsid w:val="00BD4CBA"/>
    <w:rsid w:val="00BD5B09"/>
    <w:rsid w:val="00BD6820"/>
    <w:rsid w:val="00BD6CBA"/>
    <w:rsid w:val="00BE005C"/>
    <w:rsid w:val="00BE00A5"/>
    <w:rsid w:val="00BE0C70"/>
    <w:rsid w:val="00BE16A3"/>
    <w:rsid w:val="00BE41BD"/>
    <w:rsid w:val="00BE56CB"/>
    <w:rsid w:val="00BE5BFD"/>
    <w:rsid w:val="00BE6507"/>
    <w:rsid w:val="00BE7283"/>
    <w:rsid w:val="00BF00F0"/>
    <w:rsid w:val="00BF12AB"/>
    <w:rsid w:val="00BF1DD8"/>
    <w:rsid w:val="00BF2AB1"/>
    <w:rsid w:val="00BF2C20"/>
    <w:rsid w:val="00BF3051"/>
    <w:rsid w:val="00BF35A7"/>
    <w:rsid w:val="00BF4452"/>
    <w:rsid w:val="00BF4805"/>
    <w:rsid w:val="00BF4CCF"/>
    <w:rsid w:val="00BF4D63"/>
    <w:rsid w:val="00BF500C"/>
    <w:rsid w:val="00BF5044"/>
    <w:rsid w:val="00BF5139"/>
    <w:rsid w:val="00BF5584"/>
    <w:rsid w:val="00BF5F56"/>
    <w:rsid w:val="00BF6203"/>
    <w:rsid w:val="00BF6CAC"/>
    <w:rsid w:val="00BF6EEF"/>
    <w:rsid w:val="00BF702A"/>
    <w:rsid w:val="00BF76F6"/>
    <w:rsid w:val="00BF7CC4"/>
    <w:rsid w:val="00C0122A"/>
    <w:rsid w:val="00C014DF"/>
    <w:rsid w:val="00C01767"/>
    <w:rsid w:val="00C01A3B"/>
    <w:rsid w:val="00C01B6A"/>
    <w:rsid w:val="00C022C8"/>
    <w:rsid w:val="00C03AE7"/>
    <w:rsid w:val="00C03CC8"/>
    <w:rsid w:val="00C04FC7"/>
    <w:rsid w:val="00C050E7"/>
    <w:rsid w:val="00C059CF"/>
    <w:rsid w:val="00C06878"/>
    <w:rsid w:val="00C07C7F"/>
    <w:rsid w:val="00C132C6"/>
    <w:rsid w:val="00C13321"/>
    <w:rsid w:val="00C1356F"/>
    <w:rsid w:val="00C13B3C"/>
    <w:rsid w:val="00C14204"/>
    <w:rsid w:val="00C1447B"/>
    <w:rsid w:val="00C1487E"/>
    <w:rsid w:val="00C154FD"/>
    <w:rsid w:val="00C167C1"/>
    <w:rsid w:val="00C200F0"/>
    <w:rsid w:val="00C20514"/>
    <w:rsid w:val="00C21803"/>
    <w:rsid w:val="00C21CC7"/>
    <w:rsid w:val="00C23142"/>
    <w:rsid w:val="00C23208"/>
    <w:rsid w:val="00C23758"/>
    <w:rsid w:val="00C244DF"/>
    <w:rsid w:val="00C269A5"/>
    <w:rsid w:val="00C27303"/>
    <w:rsid w:val="00C320A4"/>
    <w:rsid w:val="00C321B7"/>
    <w:rsid w:val="00C321F3"/>
    <w:rsid w:val="00C332D5"/>
    <w:rsid w:val="00C33994"/>
    <w:rsid w:val="00C33CD0"/>
    <w:rsid w:val="00C3432C"/>
    <w:rsid w:val="00C36631"/>
    <w:rsid w:val="00C36792"/>
    <w:rsid w:val="00C36C37"/>
    <w:rsid w:val="00C376AF"/>
    <w:rsid w:val="00C37FAF"/>
    <w:rsid w:val="00C41483"/>
    <w:rsid w:val="00C41957"/>
    <w:rsid w:val="00C419D8"/>
    <w:rsid w:val="00C42C97"/>
    <w:rsid w:val="00C42CC0"/>
    <w:rsid w:val="00C442B3"/>
    <w:rsid w:val="00C451A2"/>
    <w:rsid w:val="00C46872"/>
    <w:rsid w:val="00C4687F"/>
    <w:rsid w:val="00C46E1E"/>
    <w:rsid w:val="00C51068"/>
    <w:rsid w:val="00C5143E"/>
    <w:rsid w:val="00C53246"/>
    <w:rsid w:val="00C53742"/>
    <w:rsid w:val="00C53D80"/>
    <w:rsid w:val="00C545B9"/>
    <w:rsid w:val="00C547BB"/>
    <w:rsid w:val="00C56A27"/>
    <w:rsid w:val="00C57677"/>
    <w:rsid w:val="00C624B5"/>
    <w:rsid w:val="00C6477E"/>
    <w:rsid w:val="00C64AC6"/>
    <w:rsid w:val="00C657B0"/>
    <w:rsid w:val="00C659FE"/>
    <w:rsid w:val="00C660D0"/>
    <w:rsid w:val="00C67076"/>
    <w:rsid w:val="00C671A0"/>
    <w:rsid w:val="00C67524"/>
    <w:rsid w:val="00C678D2"/>
    <w:rsid w:val="00C70434"/>
    <w:rsid w:val="00C718E6"/>
    <w:rsid w:val="00C71925"/>
    <w:rsid w:val="00C71C42"/>
    <w:rsid w:val="00C72267"/>
    <w:rsid w:val="00C72655"/>
    <w:rsid w:val="00C72C8D"/>
    <w:rsid w:val="00C7348E"/>
    <w:rsid w:val="00C73D53"/>
    <w:rsid w:val="00C7415E"/>
    <w:rsid w:val="00C754A0"/>
    <w:rsid w:val="00C766CE"/>
    <w:rsid w:val="00C7686C"/>
    <w:rsid w:val="00C76D84"/>
    <w:rsid w:val="00C76F08"/>
    <w:rsid w:val="00C77851"/>
    <w:rsid w:val="00C779F1"/>
    <w:rsid w:val="00C80051"/>
    <w:rsid w:val="00C80313"/>
    <w:rsid w:val="00C80E8C"/>
    <w:rsid w:val="00C81406"/>
    <w:rsid w:val="00C82188"/>
    <w:rsid w:val="00C82FBA"/>
    <w:rsid w:val="00C8315F"/>
    <w:rsid w:val="00C837A2"/>
    <w:rsid w:val="00C83861"/>
    <w:rsid w:val="00C83B45"/>
    <w:rsid w:val="00C840C3"/>
    <w:rsid w:val="00C84485"/>
    <w:rsid w:val="00C85178"/>
    <w:rsid w:val="00C8594E"/>
    <w:rsid w:val="00C85954"/>
    <w:rsid w:val="00C862A6"/>
    <w:rsid w:val="00C90371"/>
    <w:rsid w:val="00C90624"/>
    <w:rsid w:val="00C90906"/>
    <w:rsid w:val="00C90B01"/>
    <w:rsid w:val="00C920C2"/>
    <w:rsid w:val="00C92138"/>
    <w:rsid w:val="00C921FE"/>
    <w:rsid w:val="00C92BE5"/>
    <w:rsid w:val="00C93B50"/>
    <w:rsid w:val="00C940AD"/>
    <w:rsid w:val="00C9424C"/>
    <w:rsid w:val="00C9498D"/>
    <w:rsid w:val="00C975B2"/>
    <w:rsid w:val="00CA1B7E"/>
    <w:rsid w:val="00CA1DC3"/>
    <w:rsid w:val="00CA2779"/>
    <w:rsid w:val="00CA3727"/>
    <w:rsid w:val="00CA3C6A"/>
    <w:rsid w:val="00CA4711"/>
    <w:rsid w:val="00CA5E11"/>
    <w:rsid w:val="00CA67F6"/>
    <w:rsid w:val="00CA6881"/>
    <w:rsid w:val="00CA6F02"/>
    <w:rsid w:val="00CA7097"/>
    <w:rsid w:val="00CA71BF"/>
    <w:rsid w:val="00CA752E"/>
    <w:rsid w:val="00CA7905"/>
    <w:rsid w:val="00CA7D89"/>
    <w:rsid w:val="00CB1887"/>
    <w:rsid w:val="00CB18E6"/>
    <w:rsid w:val="00CB44C6"/>
    <w:rsid w:val="00CB4A8B"/>
    <w:rsid w:val="00CB4DAA"/>
    <w:rsid w:val="00CB548A"/>
    <w:rsid w:val="00CB700F"/>
    <w:rsid w:val="00CB77C8"/>
    <w:rsid w:val="00CC0040"/>
    <w:rsid w:val="00CC028E"/>
    <w:rsid w:val="00CC0437"/>
    <w:rsid w:val="00CC0F62"/>
    <w:rsid w:val="00CC1BBA"/>
    <w:rsid w:val="00CC1E9D"/>
    <w:rsid w:val="00CC40A0"/>
    <w:rsid w:val="00CC42FD"/>
    <w:rsid w:val="00CC5810"/>
    <w:rsid w:val="00CC5FB3"/>
    <w:rsid w:val="00CC6DC3"/>
    <w:rsid w:val="00CD21DA"/>
    <w:rsid w:val="00CD2C1C"/>
    <w:rsid w:val="00CD33A2"/>
    <w:rsid w:val="00CD3A8C"/>
    <w:rsid w:val="00CD3DA7"/>
    <w:rsid w:val="00CD4126"/>
    <w:rsid w:val="00CD44D4"/>
    <w:rsid w:val="00CD469C"/>
    <w:rsid w:val="00CD48F5"/>
    <w:rsid w:val="00CD52C6"/>
    <w:rsid w:val="00CD6734"/>
    <w:rsid w:val="00CD6A2F"/>
    <w:rsid w:val="00CD75E9"/>
    <w:rsid w:val="00CE11E2"/>
    <w:rsid w:val="00CE140E"/>
    <w:rsid w:val="00CE16A9"/>
    <w:rsid w:val="00CE22C7"/>
    <w:rsid w:val="00CE2418"/>
    <w:rsid w:val="00CE3407"/>
    <w:rsid w:val="00CE3AA6"/>
    <w:rsid w:val="00CE3BD0"/>
    <w:rsid w:val="00CE46BF"/>
    <w:rsid w:val="00CE4B98"/>
    <w:rsid w:val="00CE6799"/>
    <w:rsid w:val="00CE7B5C"/>
    <w:rsid w:val="00CF06D3"/>
    <w:rsid w:val="00CF0794"/>
    <w:rsid w:val="00CF0F68"/>
    <w:rsid w:val="00CF1652"/>
    <w:rsid w:val="00CF1810"/>
    <w:rsid w:val="00CF2684"/>
    <w:rsid w:val="00CF2900"/>
    <w:rsid w:val="00CF2D6A"/>
    <w:rsid w:val="00CF3751"/>
    <w:rsid w:val="00CF3D00"/>
    <w:rsid w:val="00CF5D9F"/>
    <w:rsid w:val="00CF7EC2"/>
    <w:rsid w:val="00CF7EFA"/>
    <w:rsid w:val="00D003CE"/>
    <w:rsid w:val="00D00447"/>
    <w:rsid w:val="00D00CC6"/>
    <w:rsid w:val="00D01275"/>
    <w:rsid w:val="00D015E4"/>
    <w:rsid w:val="00D02F71"/>
    <w:rsid w:val="00D038CC"/>
    <w:rsid w:val="00D039C9"/>
    <w:rsid w:val="00D0458C"/>
    <w:rsid w:val="00D047A8"/>
    <w:rsid w:val="00D04A75"/>
    <w:rsid w:val="00D06154"/>
    <w:rsid w:val="00D063C6"/>
    <w:rsid w:val="00D066EF"/>
    <w:rsid w:val="00D07A35"/>
    <w:rsid w:val="00D113A7"/>
    <w:rsid w:val="00D121D2"/>
    <w:rsid w:val="00D13896"/>
    <w:rsid w:val="00D1392F"/>
    <w:rsid w:val="00D17B59"/>
    <w:rsid w:val="00D20892"/>
    <w:rsid w:val="00D20FB8"/>
    <w:rsid w:val="00D21E1F"/>
    <w:rsid w:val="00D231C5"/>
    <w:rsid w:val="00D23B40"/>
    <w:rsid w:val="00D243B1"/>
    <w:rsid w:val="00D244AA"/>
    <w:rsid w:val="00D24805"/>
    <w:rsid w:val="00D25361"/>
    <w:rsid w:val="00D274E4"/>
    <w:rsid w:val="00D279BF"/>
    <w:rsid w:val="00D309B7"/>
    <w:rsid w:val="00D312A5"/>
    <w:rsid w:val="00D31351"/>
    <w:rsid w:val="00D3150E"/>
    <w:rsid w:val="00D326E4"/>
    <w:rsid w:val="00D32967"/>
    <w:rsid w:val="00D33CB5"/>
    <w:rsid w:val="00D34BF3"/>
    <w:rsid w:val="00D34FBC"/>
    <w:rsid w:val="00D362B7"/>
    <w:rsid w:val="00D3650F"/>
    <w:rsid w:val="00D37A5B"/>
    <w:rsid w:val="00D37C91"/>
    <w:rsid w:val="00D40219"/>
    <w:rsid w:val="00D40A46"/>
    <w:rsid w:val="00D41471"/>
    <w:rsid w:val="00D4282C"/>
    <w:rsid w:val="00D45139"/>
    <w:rsid w:val="00D45160"/>
    <w:rsid w:val="00D454D8"/>
    <w:rsid w:val="00D45AEA"/>
    <w:rsid w:val="00D45ED5"/>
    <w:rsid w:val="00D4677B"/>
    <w:rsid w:val="00D47BD0"/>
    <w:rsid w:val="00D506FE"/>
    <w:rsid w:val="00D52D7F"/>
    <w:rsid w:val="00D52E1F"/>
    <w:rsid w:val="00D531DF"/>
    <w:rsid w:val="00D53335"/>
    <w:rsid w:val="00D534C8"/>
    <w:rsid w:val="00D544AF"/>
    <w:rsid w:val="00D548E1"/>
    <w:rsid w:val="00D54A76"/>
    <w:rsid w:val="00D54B4E"/>
    <w:rsid w:val="00D5545A"/>
    <w:rsid w:val="00D55B65"/>
    <w:rsid w:val="00D569C6"/>
    <w:rsid w:val="00D569C9"/>
    <w:rsid w:val="00D571E6"/>
    <w:rsid w:val="00D575D9"/>
    <w:rsid w:val="00D57E52"/>
    <w:rsid w:val="00D606EE"/>
    <w:rsid w:val="00D61ECE"/>
    <w:rsid w:val="00D635A5"/>
    <w:rsid w:val="00D63ED8"/>
    <w:rsid w:val="00D643AF"/>
    <w:rsid w:val="00D656D5"/>
    <w:rsid w:val="00D66CCC"/>
    <w:rsid w:val="00D673C4"/>
    <w:rsid w:val="00D678BF"/>
    <w:rsid w:val="00D71D0D"/>
    <w:rsid w:val="00D722A3"/>
    <w:rsid w:val="00D722F3"/>
    <w:rsid w:val="00D73201"/>
    <w:rsid w:val="00D739F4"/>
    <w:rsid w:val="00D7472D"/>
    <w:rsid w:val="00D74B0A"/>
    <w:rsid w:val="00D74B66"/>
    <w:rsid w:val="00D74FEB"/>
    <w:rsid w:val="00D75907"/>
    <w:rsid w:val="00D75B75"/>
    <w:rsid w:val="00D75B92"/>
    <w:rsid w:val="00D76036"/>
    <w:rsid w:val="00D764F9"/>
    <w:rsid w:val="00D766BA"/>
    <w:rsid w:val="00D76E17"/>
    <w:rsid w:val="00D7729A"/>
    <w:rsid w:val="00D77630"/>
    <w:rsid w:val="00D77C09"/>
    <w:rsid w:val="00D80882"/>
    <w:rsid w:val="00D81C89"/>
    <w:rsid w:val="00D83189"/>
    <w:rsid w:val="00D835AE"/>
    <w:rsid w:val="00D83E9A"/>
    <w:rsid w:val="00D84415"/>
    <w:rsid w:val="00D85E0E"/>
    <w:rsid w:val="00D8671E"/>
    <w:rsid w:val="00D868BE"/>
    <w:rsid w:val="00D87E75"/>
    <w:rsid w:val="00D900FC"/>
    <w:rsid w:val="00D9074F"/>
    <w:rsid w:val="00D9094B"/>
    <w:rsid w:val="00D90F42"/>
    <w:rsid w:val="00D91428"/>
    <w:rsid w:val="00D91880"/>
    <w:rsid w:val="00D91900"/>
    <w:rsid w:val="00D93D69"/>
    <w:rsid w:val="00D9467D"/>
    <w:rsid w:val="00D95F42"/>
    <w:rsid w:val="00D96825"/>
    <w:rsid w:val="00DA1EE0"/>
    <w:rsid w:val="00DA1FB6"/>
    <w:rsid w:val="00DA233A"/>
    <w:rsid w:val="00DA2424"/>
    <w:rsid w:val="00DA247E"/>
    <w:rsid w:val="00DA28CF"/>
    <w:rsid w:val="00DA2AC3"/>
    <w:rsid w:val="00DA2EB1"/>
    <w:rsid w:val="00DA32CE"/>
    <w:rsid w:val="00DA40D3"/>
    <w:rsid w:val="00DA42BE"/>
    <w:rsid w:val="00DA47FC"/>
    <w:rsid w:val="00DA4957"/>
    <w:rsid w:val="00DA522D"/>
    <w:rsid w:val="00DA5E0D"/>
    <w:rsid w:val="00DA5E1C"/>
    <w:rsid w:val="00DA6A98"/>
    <w:rsid w:val="00DA719A"/>
    <w:rsid w:val="00DA733E"/>
    <w:rsid w:val="00DB05F3"/>
    <w:rsid w:val="00DB0F2F"/>
    <w:rsid w:val="00DB1330"/>
    <w:rsid w:val="00DB15B1"/>
    <w:rsid w:val="00DB18B5"/>
    <w:rsid w:val="00DB1A02"/>
    <w:rsid w:val="00DB1A07"/>
    <w:rsid w:val="00DB21A6"/>
    <w:rsid w:val="00DB2951"/>
    <w:rsid w:val="00DB2DC9"/>
    <w:rsid w:val="00DB434C"/>
    <w:rsid w:val="00DB467D"/>
    <w:rsid w:val="00DB46C2"/>
    <w:rsid w:val="00DB6065"/>
    <w:rsid w:val="00DB7B44"/>
    <w:rsid w:val="00DC0A4E"/>
    <w:rsid w:val="00DC0BB7"/>
    <w:rsid w:val="00DC0F10"/>
    <w:rsid w:val="00DC13FA"/>
    <w:rsid w:val="00DC1807"/>
    <w:rsid w:val="00DC1DEE"/>
    <w:rsid w:val="00DC3DD8"/>
    <w:rsid w:val="00DC4809"/>
    <w:rsid w:val="00DC4AC8"/>
    <w:rsid w:val="00DC4BAC"/>
    <w:rsid w:val="00DC7667"/>
    <w:rsid w:val="00DD05A6"/>
    <w:rsid w:val="00DD2B1D"/>
    <w:rsid w:val="00DD34EF"/>
    <w:rsid w:val="00DD375C"/>
    <w:rsid w:val="00DD51EF"/>
    <w:rsid w:val="00DD6252"/>
    <w:rsid w:val="00DD6CB2"/>
    <w:rsid w:val="00DD6E48"/>
    <w:rsid w:val="00DD7352"/>
    <w:rsid w:val="00DD74D0"/>
    <w:rsid w:val="00DE0156"/>
    <w:rsid w:val="00DE0172"/>
    <w:rsid w:val="00DE0213"/>
    <w:rsid w:val="00DE0A21"/>
    <w:rsid w:val="00DE1886"/>
    <w:rsid w:val="00DE1E7E"/>
    <w:rsid w:val="00DE2090"/>
    <w:rsid w:val="00DE27CB"/>
    <w:rsid w:val="00DE27CE"/>
    <w:rsid w:val="00DE3C60"/>
    <w:rsid w:val="00DE4462"/>
    <w:rsid w:val="00DE4F49"/>
    <w:rsid w:val="00DE52F9"/>
    <w:rsid w:val="00DE5E5F"/>
    <w:rsid w:val="00DE64DF"/>
    <w:rsid w:val="00DE6781"/>
    <w:rsid w:val="00DE6810"/>
    <w:rsid w:val="00DE6886"/>
    <w:rsid w:val="00DE6936"/>
    <w:rsid w:val="00DE7E9F"/>
    <w:rsid w:val="00DF003A"/>
    <w:rsid w:val="00DF0FF3"/>
    <w:rsid w:val="00DF104D"/>
    <w:rsid w:val="00DF18C6"/>
    <w:rsid w:val="00DF1C26"/>
    <w:rsid w:val="00DF1C45"/>
    <w:rsid w:val="00DF1FA0"/>
    <w:rsid w:val="00DF2172"/>
    <w:rsid w:val="00DF2330"/>
    <w:rsid w:val="00DF29DB"/>
    <w:rsid w:val="00DF2B87"/>
    <w:rsid w:val="00DF2CA4"/>
    <w:rsid w:val="00DF308B"/>
    <w:rsid w:val="00DF51A0"/>
    <w:rsid w:val="00DF522F"/>
    <w:rsid w:val="00DF52C8"/>
    <w:rsid w:val="00DF737A"/>
    <w:rsid w:val="00DF74E7"/>
    <w:rsid w:val="00DF7A66"/>
    <w:rsid w:val="00DF7B19"/>
    <w:rsid w:val="00DF7B3F"/>
    <w:rsid w:val="00DF7B9F"/>
    <w:rsid w:val="00E0047C"/>
    <w:rsid w:val="00E007FF"/>
    <w:rsid w:val="00E00D4D"/>
    <w:rsid w:val="00E0172E"/>
    <w:rsid w:val="00E017B2"/>
    <w:rsid w:val="00E01DD8"/>
    <w:rsid w:val="00E028F1"/>
    <w:rsid w:val="00E030A4"/>
    <w:rsid w:val="00E03925"/>
    <w:rsid w:val="00E04E3B"/>
    <w:rsid w:val="00E05CC8"/>
    <w:rsid w:val="00E06537"/>
    <w:rsid w:val="00E06E71"/>
    <w:rsid w:val="00E10796"/>
    <w:rsid w:val="00E108DD"/>
    <w:rsid w:val="00E114A6"/>
    <w:rsid w:val="00E121A3"/>
    <w:rsid w:val="00E13071"/>
    <w:rsid w:val="00E1379D"/>
    <w:rsid w:val="00E13E8E"/>
    <w:rsid w:val="00E15650"/>
    <w:rsid w:val="00E16A85"/>
    <w:rsid w:val="00E172C2"/>
    <w:rsid w:val="00E17744"/>
    <w:rsid w:val="00E17A9D"/>
    <w:rsid w:val="00E17F05"/>
    <w:rsid w:val="00E219ED"/>
    <w:rsid w:val="00E22EFF"/>
    <w:rsid w:val="00E23836"/>
    <w:rsid w:val="00E23D5E"/>
    <w:rsid w:val="00E244F1"/>
    <w:rsid w:val="00E2558F"/>
    <w:rsid w:val="00E264F5"/>
    <w:rsid w:val="00E26558"/>
    <w:rsid w:val="00E26A06"/>
    <w:rsid w:val="00E26AA8"/>
    <w:rsid w:val="00E27910"/>
    <w:rsid w:val="00E3032D"/>
    <w:rsid w:val="00E306CB"/>
    <w:rsid w:val="00E30ABA"/>
    <w:rsid w:val="00E3124C"/>
    <w:rsid w:val="00E31E0D"/>
    <w:rsid w:val="00E336BD"/>
    <w:rsid w:val="00E33F29"/>
    <w:rsid w:val="00E345B7"/>
    <w:rsid w:val="00E35612"/>
    <w:rsid w:val="00E35778"/>
    <w:rsid w:val="00E37E17"/>
    <w:rsid w:val="00E404DE"/>
    <w:rsid w:val="00E41193"/>
    <w:rsid w:val="00E419D0"/>
    <w:rsid w:val="00E41F18"/>
    <w:rsid w:val="00E422CE"/>
    <w:rsid w:val="00E44063"/>
    <w:rsid w:val="00E4651D"/>
    <w:rsid w:val="00E47A30"/>
    <w:rsid w:val="00E47D0E"/>
    <w:rsid w:val="00E47F94"/>
    <w:rsid w:val="00E50957"/>
    <w:rsid w:val="00E510C9"/>
    <w:rsid w:val="00E5236C"/>
    <w:rsid w:val="00E52D5D"/>
    <w:rsid w:val="00E53E04"/>
    <w:rsid w:val="00E553E4"/>
    <w:rsid w:val="00E55CE0"/>
    <w:rsid w:val="00E5635A"/>
    <w:rsid w:val="00E56ACB"/>
    <w:rsid w:val="00E6073F"/>
    <w:rsid w:val="00E61866"/>
    <w:rsid w:val="00E61D21"/>
    <w:rsid w:val="00E6213D"/>
    <w:rsid w:val="00E62D53"/>
    <w:rsid w:val="00E63FCC"/>
    <w:rsid w:val="00E649D1"/>
    <w:rsid w:val="00E665E0"/>
    <w:rsid w:val="00E66B50"/>
    <w:rsid w:val="00E67787"/>
    <w:rsid w:val="00E679EB"/>
    <w:rsid w:val="00E70AC0"/>
    <w:rsid w:val="00E70BED"/>
    <w:rsid w:val="00E7420B"/>
    <w:rsid w:val="00E74934"/>
    <w:rsid w:val="00E75144"/>
    <w:rsid w:val="00E75ED6"/>
    <w:rsid w:val="00E75EEB"/>
    <w:rsid w:val="00E76012"/>
    <w:rsid w:val="00E76622"/>
    <w:rsid w:val="00E7665E"/>
    <w:rsid w:val="00E76BDF"/>
    <w:rsid w:val="00E77AC4"/>
    <w:rsid w:val="00E80CF0"/>
    <w:rsid w:val="00E816F8"/>
    <w:rsid w:val="00E82815"/>
    <w:rsid w:val="00E839D8"/>
    <w:rsid w:val="00E84438"/>
    <w:rsid w:val="00E84825"/>
    <w:rsid w:val="00E86FFF"/>
    <w:rsid w:val="00E874DF"/>
    <w:rsid w:val="00E87ED4"/>
    <w:rsid w:val="00E90393"/>
    <w:rsid w:val="00E90D9B"/>
    <w:rsid w:val="00E91124"/>
    <w:rsid w:val="00E918CB"/>
    <w:rsid w:val="00E9476F"/>
    <w:rsid w:val="00E94CEE"/>
    <w:rsid w:val="00E9563F"/>
    <w:rsid w:val="00E95FF8"/>
    <w:rsid w:val="00E968F5"/>
    <w:rsid w:val="00EA1A4A"/>
    <w:rsid w:val="00EA25A0"/>
    <w:rsid w:val="00EA4275"/>
    <w:rsid w:val="00EA5DF8"/>
    <w:rsid w:val="00EA6314"/>
    <w:rsid w:val="00EA63E4"/>
    <w:rsid w:val="00EA6EEA"/>
    <w:rsid w:val="00EB0503"/>
    <w:rsid w:val="00EB083D"/>
    <w:rsid w:val="00EB0FA4"/>
    <w:rsid w:val="00EB160A"/>
    <w:rsid w:val="00EB25F0"/>
    <w:rsid w:val="00EB44FB"/>
    <w:rsid w:val="00EB4DFD"/>
    <w:rsid w:val="00EB5747"/>
    <w:rsid w:val="00EB712F"/>
    <w:rsid w:val="00EB73E4"/>
    <w:rsid w:val="00EB7503"/>
    <w:rsid w:val="00EB7D56"/>
    <w:rsid w:val="00EC0948"/>
    <w:rsid w:val="00EC0C9F"/>
    <w:rsid w:val="00EC123D"/>
    <w:rsid w:val="00EC13B5"/>
    <w:rsid w:val="00EC1939"/>
    <w:rsid w:val="00EC3A5C"/>
    <w:rsid w:val="00EC40B8"/>
    <w:rsid w:val="00EC4A4E"/>
    <w:rsid w:val="00EC5D84"/>
    <w:rsid w:val="00EC6437"/>
    <w:rsid w:val="00EC666B"/>
    <w:rsid w:val="00EC6D61"/>
    <w:rsid w:val="00EC75AD"/>
    <w:rsid w:val="00EC78ED"/>
    <w:rsid w:val="00ED0DE2"/>
    <w:rsid w:val="00ED1686"/>
    <w:rsid w:val="00ED1C17"/>
    <w:rsid w:val="00ED227C"/>
    <w:rsid w:val="00ED2AD7"/>
    <w:rsid w:val="00ED347C"/>
    <w:rsid w:val="00ED43FA"/>
    <w:rsid w:val="00ED4A5C"/>
    <w:rsid w:val="00ED5686"/>
    <w:rsid w:val="00ED59EA"/>
    <w:rsid w:val="00ED61A1"/>
    <w:rsid w:val="00ED6AA5"/>
    <w:rsid w:val="00ED6BAC"/>
    <w:rsid w:val="00ED761C"/>
    <w:rsid w:val="00ED7D48"/>
    <w:rsid w:val="00ED7E28"/>
    <w:rsid w:val="00EE1025"/>
    <w:rsid w:val="00EE135A"/>
    <w:rsid w:val="00EE15CB"/>
    <w:rsid w:val="00EE1C0B"/>
    <w:rsid w:val="00EE2EEF"/>
    <w:rsid w:val="00EE3CFA"/>
    <w:rsid w:val="00EE3D16"/>
    <w:rsid w:val="00EE3DA1"/>
    <w:rsid w:val="00EE474B"/>
    <w:rsid w:val="00EE48AA"/>
    <w:rsid w:val="00EE54AF"/>
    <w:rsid w:val="00EE5F10"/>
    <w:rsid w:val="00EE76D3"/>
    <w:rsid w:val="00EE7771"/>
    <w:rsid w:val="00EF2252"/>
    <w:rsid w:val="00EF236C"/>
    <w:rsid w:val="00EF2B84"/>
    <w:rsid w:val="00EF3540"/>
    <w:rsid w:val="00EF5783"/>
    <w:rsid w:val="00EF5EC8"/>
    <w:rsid w:val="00F01073"/>
    <w:rsid w:val="00F02F56"/>
    <w:rsid w:val="00F03B4E"/>
    <w:rsid w:val="00F03E5E"/>
    <w:rsid w:val="00F04874"/>
    <w:rsid w:val="00F04B0B"/>
    <w:rsid w:val="00F04FF9"/>
    <w:rsid w:val="00F06AC5"/>
    <w:rsid w:val="00F06D00"/>
    <w:rsid w:val="00F06F4C"/>
    <w:rsid w:val="00F118B7"/>
    <w:rsid w:val="00F13123"/>
    <w:rsid w:val="00F133F7"/>
    <w:rsid w:val="00F13A6F"/>
    <w:rsid w:val="00F13AA5"/>
    <w:rsid w:val="00F142D5"/>
    <w:rsid w:val="00F14FB1"/>
    <w:rsid w:val="00F15324"/>
    <w:rsid w:val="00F15584"/>
    <w:rsid w:val="00F1583E"/>
    <w:rsid w:val="00F15ABF"/>
    <w:rsid w:val="00F164FD"/>
    <w:rsid w:val="00F1772F"/>
    <w:rsid w:val="00F17EF2"/>
    <w:rsid w:val="00F209EC"/>
    <w:rsid w:val="00F20FDC"/>
    <w:rsid w:val="00F210CE"/>
    <w:rsid w:val="00F227AA"/>
    <w:rsid w:val="00F2401F"/>
    <w:rsid w:val="00F256EC"/>
    <w:rsid w:val="00F25BCF"/>
    <w:rsid w:val="00F27E2B"/>
    <w:rsid w:val="00F27E96"/>
    <w:rsid w:val="00F30B10"/>
    <w:rsid w:val="00F31054"/>
    <w:rsid w:val="00F31F2B"/>
    <w:rsid w:val="00F326AD"/>
    <w:rsid w:val="00F327D1"/>
    <w:rsid w:val="00F340C8"/>
    <w:rsid w:val="00F35363"/>
    <w:rsid w:val="00F359D6"/>
    <w:rsid w:val="00F361EB"/>
    <w:rsid w:val="00F3668B"/>
    <w:rsid w:val="00F36AFA"/>
    <w:rsid w:val="00F36E26"/>
    <w:rsid w:val="00F3750C"/>
    <w:rsid w:val="00F40064"/>
    <w:rsid w:val="00F413E1"/>
    <w:rsid w:val="00F41C85"/>
    <w:rsid w:val="00F41EE4"/>
    <w:rsid w:val="00F41F6C"/>
    <w:rsid w:val="00F42965"/>
    <w:rsid w:val="00F42BBD"/>
    <w:rsid w:val="00F42CEE"/>
    <w:rsid w:val="00F438F9"/>
    <w:rsid w:val="00F438FD"/>
    <w:rsid w:val="00F441BC"/>
    <w:rsid w:val="00F4484F"/>
    <w:rsid w:val="00F45C8E"/>
    <w:rsid w:val="00F46A24"/>
    <w:rsid w:val="00F46BE3"/>
    <w:rsid w:val="00F46E92"/>
    <w:rsid w:val="00F46F37"/>
    <w:rsid w:val="00F503A8"/>
    <w:rsid w:val="00F525CA"/>
    <w:rsid w:val="00F54FBF"/>
    <w:rsid w:val="00F552E0"/>
    <w:rsid w:val="00F5679D"/>
    <w:rsid w:val="00F5687B"/>
    <w:rsid w:val="00F5773F"/>
    <w:rsid w:val="00F6077B"/>
    <w:rsid w:val="00F60AA7"/>
    <w:rsid w:val="00F60E75"/>
    <w:rsid w:val="00F63277"/>
    <w:rsid w:val="00F6349D"/>
    <w:rsid w:val="00F636A5"/>
    <w:rsid w:val="00F639BA"/>
    <w:rsid w:val="00F63A1C"/>
    <w:rsid w:val="00F651F0"/>
    <w:rsid w:val="00F6584C"/>
    <w:rsid w:val="00F66420"/>
    <w:rsid w:val="00F66481"/>
    <w:rsid w:val="00F665B8"/>
    <w:rsid w:val="00F669E2"/>
    <w:rsid w:val="00F710CF"/>
    <w:rsid w:val="00F7165E"/>
    <w:rsid w:val="00F7245C"/>
    <w:rsid w:val="00F74289"/>
    <w:rsid w:val="00F747DE"/>
    <w:rsid w:val="00F75B92"/>
    <w:rsid w:val="00F802C1"/>
    <w:rsid w:val="00F80E67"/>
    <w:rsid w:val="00F811F8"/>
    <w:rsid w:val="00F81572"/>
    <w:rsid w:val="00F83804"/>
    <w:rsid w:val="00F83B29"/>
    <w:rsid w:val="00F83BA6"/>
    <w:rsid w:val="00F865F4"/>
    <w:rsid w:val="00F86E08"/>
    <w:rsid w:val="00F87A02"/>
    <w:rsid w:val="00F87DFF"/>
    <w:rsid w:val="00F90D10"/>
    <w:rsid w:val="00F916A4"/>
    <w:rsid w:val="00F92BA1"/>
    <w:rsid w:val="00F95325"/>
    <w:rsid w:val="00F97317"/>
    <w:rsid w:val="00F9775C"/>
    <w:rsid w:val="00F97E32"/>
    <w:rsid w:val="00FA055F"/>
    <w:rsid w:val="00FA0C3D"/>
    <w:rsid w:val="00FA0DB7"/>
    <w:rsid w:val="00FA14A4"/>
    <w:rsid w:val="00FA25F4"/>
    <w:rsid w:val="00FA2A99"/>
    <w:rsid w:val="00FA2C6F"/>
    <w:rsid w:val="00FA3194"/>
    <w:rsid w:val="00FA380B"/>
    <w:rsid w:val="00FA617D"/>
    <w:rsid w:val="00FA65E7"/>
    <w:rsid w:val="00FA6898"/>
    <w:rsid w:val="00FA69B0"/>
    <w:rsid w:val="00FB0755"/>
    <w:rsid w:val="00FB07D9"/>
    <w:rsid w:val="00FB1E59"/>
    <w:rsid w:val="00FB2642"/>
    <w:rsid w:val="00FB29EC"/>
    <w:rsid w:val="00FB32A8"/>
    <w:rsid w:val="00FB3CEF"/>
    <w:rsid w:val="00FB4A57"/>
    <w:rsid w:val="00FB519C"/>
    <w:rsid w:val="00FB57FC"/>
    <w:rsid w:val="00FB582D"/>
    <w:rsid w:val="00FB5CBE"/>
    <w:rsid w:val="00FB6D63"/>
    <w:rsid w:val="00FB6F65"/>
    <w:rsid w:val="00FB7112"/>
    <w:rsid w:val="00FB766C"/>
    <w:rsid w:val="00FB7D1E"/>
    <w:rsid w:val="00FC03AC"/>
    <w:rsid w:val="00FC0AF9"/>
    <w:rsid w:val="00FC1A4D"/>
    <w:rsid w:val="00FC2D96"/>
    <w:rsid w:val="00FC37A4"/>
    <w:rsid w:val="00FC4710"/>
    <w:rsid w:val="00FC4AC8"/>
    <w:rsid w:val="00FC4FFA"/>
    <w:rsid w:val="00FC5AB8"/>
    <w:rsid w:val="00FC642A"/>
    <w:rsid w:val="00FC7337"/>
    <w:rsid w:val="00FC77D3"/>
    <w:rsid w:val="00FC7E87"/>
    <w:rsid w:val="00FD0D14"/>
    <w:rsid w:val="00FD17D5"/>
    <w:rsid w:val="00FD3394"/>
    <w:rsid w:val="00FD4359"/>
    <w:rsid w:val="00FD67A3"/>
    <w:rsid w:val="00FD6F71"/>
    <w:rsid w:val="00FD7667"/>
    <w:rsid w:val="00FD7A72"/>
    <w:rsid w:val="00FE03ED"/>
    <w:rsid w:val="00FE31D7"/>
    <w:rsid w:val="00FE3469"/>
    <w:rsid w:val="00FE36C7"/>
    <w:rsid w:val="00FE440E"/>
    <w:rsid w:val="00FE45EB"/>
    <w:rsid w:val="00FE4628"/>
    <w:rsid w:val="00FE4F5F"/>
    <w:rsid w:val="00FE549A"/>
    <w:rsid w:val="00FE6C9D"/>
    <w:rsid w:val="00FE7AED"/>
    <w:rsid w:val="00FF1039"/>
    <w:rsid w:val="00FF1F4C"/>
    <w:rsid w:val="00FF1FB3"/>
    <w:rsid w:val="00FF24AA"/>
    <w:rsid w:val="00FF2E09"/>
    <w:rsid w:val="00FF3902"/>
    <w:rsid w:val="00FF39B3"/>
    <w:rsid w:val="00FF3B10"/>
    <w:rsid w:val="00FF3DC9"/>
    <w:rsid w:val="00FF3FBF"/>
    <w:rsid w:val="00FF48CC"/>
    <w:rsid w:val="00FF6256"/>
    <w:rsid w:val="00FF7297"/>
    <w:rsid w:val="00FF7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179BBC"/>
  <w15:docId w15:val="{01633500-1104-1A46-A9FF-901A0227D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4F4F4F" w:themeColor="background2"/>
        <w:sz w:val="24"/>
        <w:szCs w:val="24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locked="0" w:semiHidden="1" w:uiPriority="9" w:unhideWhenUsed="1" w:qFormat="1"/>
    <w:lsdException w:name="heading 6" w:locked="0" w:semiHidden="1" w:uiPriority="9" w:unhideWhenUsed="1" w:qFormat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0" w:semiHidden="1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semiHidden="1" w:unhideWhenUsed="1"/>
    <w:lsdException w:name="toa heading" w:locked="0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locked="0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locked="0" w:semiHidden="1" w:unhideWhenUsed="1"/>
  </w:latentStyles>
  <w:style w:type="paragraph" w:default="1" w:styleId="Normal">
    <w:name w:val="Normal"/>
    <w:qFormat/>
    <w:rsid w:val="00CE46BF"/>
    <w:pPr>
      <w:spacing w:before="180" w:after="120" w:line="240" w:lineRule="auto"/>
      <w:jc w:val="both"/>
    </w:pPr>
    <w:rPr>
      <w:szCs w:val="22"/>
    </w:rPr>
  </w:style>
  <w:style w:type="paragraph" w:styleId="Heading1">
    <w:name w:val="heading 1"/>
    <w:aliases w:val="LCPN - Heading 1"/>
    <w:basedOn w:val="Normal"/>
    <w:next w:val="Body"/>
    <w:link w:val="Heading1Char"/>
    <w:uiPriority w:val="9"/>
    <w:qFormat/>
    <w:rsid w:val="00672D51"/>
    <w:pPr>
      <w:keepNext/>
      <w:keepLines/>
      <w:numPr>
        <w:numId w:val="1"/>
      </w:numPr>
      <w:spacing w:before="360" w:after="240"/>
      <w:jc w:val="left"/>
      <w:outlineLvl w:val="0"/>
    </w:pPr>
    <w:rPr>
      <w:rFonts w:asciiTheme="majorHAnsi" w:eastAsiaTheme="majorEastAsia" w:hAnsiTheme="majorHAnsi" w:cstheme="majorBidi"/>
      <w:b/>
      <w:color w:val="155181"/>
      <w:sz w:val="36"/>
      <w:szCs w:val="32"/>
    </w:rPr>
  </w:style>
  <w:style w:type="paragraph" w:styleId="Heading2">
    <w:name w:val="heading 2"/>
    <w:aliases w:val="LCPN - Heading 2"/>
    <w:basedOn w:val="Normal"/>
    <w:next w:val="Body"/>
    <w:link w:val="Heading2Char"/>
    <w:uiPriority w:val="9"/>
    <w:unhideWhenUsed/>
    <w:qFormat/>
    <w:rsid w:val="00672D51"/>
    <w:pPr>
      <w:keepNext/>
      <w:keepLines/>
      <w:numPr>
        <w:ilvl w:val="1"/>
        <w:numId w:val="1"/>
      </w:numPr>
      <w:spacing w:before="240"/>
      <w:jc w:val="left"/>
      <w:outlineLvl w:val="1"/>
    </w:pPr>
    <w:rPr>
      <w:rFonts w:asciiTheme="majorHAnsi" w:eastAsiaTheme="majorEastAsia" w:hAnsiTheme="majorHAnsi" w:cstheme="majorBidi"/>
      <w:b/>
      <w:color w:val="155181"/>
      <w:sz w:val="28"/>
      <w:szCs w:val="26"/>
    </w:rPr>
  </w:style>
  <w:style w:type="paragraph" w:styleId="Heading3">
    <w:name w:val="heading 3"/>
    <w:aliases w:val="LCPN - Heading 3"/>
    <w:basedOn w:val="Normal"/>
    <w:next w:val="Body"/>
    <w:link w:val="Heading3Char"/>
    <w:uiPriority w:val="9"/>
    <w:unhideWhenUsed/>
    <w:qFormat/>
    <w:rsid w:val="00672D51"/>
    <w:pPr>
      <w:keepNext/>
      <w:keepLines/>
      <w:numPr>
        <w:ilvl w:val="2"/>
        <w:numId w:val="1"/>
      </w:numPr>
      <w:spacing w:before="240"/>
      <w:jc w:val="left"/>
      <w:outlineLvl w:val="2"/>
    </w:pPr>
    <w:rPr>
      <w:rFonts w:asciiTheme="majorHAnsi" w:eastAsiaTheme="majorEastAsia" w:hAnsiTheme="majorHAnsi" w:cstheme="majorBidi"/>
      <w:color w:val="008B7F"/>
      <w:sz w:val="28"/>
      <w:szCs w:val="24"/>
    </w:rPr>
  </w:style>
  <w:style w:type="paragraph" w:styleId="Heading4">
    <w:name w:val="heading 4"/>
    <w:aliases w:val="LCPN - Heading 4"/>
    <w:basedOn w:val="Body"/>
    <w:next w:val="Normal"/>
    <w:link w:val="Heading4Char"/>
    <w:uiPriority w:val="9"/>
    <w:unhideWhenUsed/>
    <w:qFormat/>
    <w:rsid w:val="002B268A"/>
    <w:pPr>
      <w:keepNext/>
      <w:keepLines/>
      <w:numPr>
        <w:ilvl w:val="3"/>
        <w:numId w:val="1"/>
      </w:numPr>
      <w:spacing w:before="240"/>
      <w:jc w:val="left"/>
      <w:outlineLvl w:val="3"/>
    </w:pPr>
    <w:rPr>
      <w:rFonts w:asciiTheme="majorHAnsi" w:eastAsiaTheme="majorEastAsia" w:hAnsiTheme="majorHAnsi" w:cstheme="majorBidi"/>
      <w:iCs/>
      <w:color w:val="009CA6" w:themeColor="accent1"/>
    </w:rPr>
  </w:style>
  <w:style w:type="paragraph" w:styleId="Heading5">
    <w:name w:val="heading 5"/>
    <w:basedOn w:val="Normal"/>
    <w:next w:val="Body"/>
    <w:link w:val="Heading5Char"/>
    <w:uiPriority w:val="9"/>
    <w:unhideWhenUsed/>
    <w:qFormat/>
    <w:rsid w:val="00086724"/>
    <w:pPr>
      <w:keepNext/>
      <w:keepLines/>
      <w:numPr>
        <w:ilvl w:val="4"/>
        <w:numId w:val="1"/>
      </w:numPr>
      <w:spacing w:before="240"/>
      <w:outlineLvl w:val="4"/>
    </w:pPr>
    <w:rPr>
      <w:rFonts w:asciiTheme="majorHAnsi" w:eastAsiaTheme="majorEastAsia" w:hAnsiTheme="majorHAnsi" w:cstheme="majorBidi"/>
      <w:color w:val="009CA6" w:themeColor="accent1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87DEB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004D52" w:themeColor="accent1" w:themeShade="7F"/>
      <w:szCs w:val="24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87DEB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D52" w:themeColor="accent1" w:themeShade="7F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87DEB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87DEB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LCPN - Heading 1 Char"/>
    <w:basedOn w:val="DefaultParagraphFont"/>
    <w:link w:val="Heading1"/>
    <w:uiPriority w:val="9"/>
    <w:rsid w:val="00672D51"/>
    <w:rPr>
      <w:rFonts w:asciiTheme="majorHAnsi" w:eastAsiaTheme="majorEastAsia" w:hAnsiTheme="majorHAnsi" w:cstheme="majorBidi"/>
      <w:b/>
      <w:color w:val="155181"/>
      <w:sz w:val="36"/>
      <w:szCs w:val="32"/>
    </w:rPr>
  </w:style>
  <w:style w:type="character" w:customStyle="1" w:styleId="Heading2Char">
    <w:name w:val="Heading 2 Char"/>
    <w:aliases w:val="LCPN - Heading 2 Char"/>
    <w:basedOn w:val="DefaultParagraphFont"/>
    <w:link w:val="Heading2"/>
    <w:uiPriority w:val="9"/>
    <w:rsid w:val="00672D51"/>
    <w:rPr>
      <w:rFonts w:asciiTheme="majorHAnsi" w:eastAsiaTheme="majorEastAsia" w:hAnsiTheme="majorHAnsi" w:cstheme="majorBidi"/>
      <w:b/>
      <w:color w:val="155181"/>
      <w:sz w:val="28"/>
      <w:szCs w:val="26"/>
    </w:rPr>
  </w:style>
  <w:style w:type="character" w:customStyle="1" w:styleId="Heading3Char">
    <w:name w:val="Heading 3 Char"/>
    <w:aliases w:val="LCPN - Heading 3 Char"/>
    <w:basedOn w:val="DefaultParagraphFont"/>
    <w:link w:val="Heading3"/>
    <w:uiPriority w:val="9"/>
    <w:rsid w:val="00672D51"/>
    <w:rPr>
      <w:rFonts w:asciiTheme="majorHAnsi" w:eastAsiaTheme="majorEastAsia" w:hAnsiTheme="majorHAnsi" w:cstheme="majorBidi"/>
      <w:color w:val="008B7F"/>
      <w:sz w:val="28"/>
    </w:rPr>
  </w:style>
  <w:style w:type="character" w:customStyle="1" w:styleId="Heading4Char">
    <w:name w:val="Heading 4 Char"/>
    <w:aliases w:val="LCPN - Heading 4 Char"/>
    <w:basedOn w:val="DefaultParagraphFont"/>
    <w:link w:val="Heading4"/>
    <w:uiPriority w:val="9"/>
    <w:rsid w:val="002B268A"/>
    <w:rPr>
      <w:rFonts w:asciiTheme="majorHAnsi" w:eastAsiaTheme="majorEastAsia" w:hAnsiTheme="majorHAnsi" w:cstheme="majorBidi"/>
      <w:iCs/>
      <w:color w:val="009CA6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086724"/>
    <w:rPr>
      <w:rFonts w:asciiTheme="majorHAnsi" w:eastAsiaTheme="majorEastAsia" w:hAnsiTheme="majorHAnsi" w:cstheme="majorBidi"/>
      <w:color w:val="009CA6" w:themeColor="accent1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87DEB"/>
    <w:rPr>
      <w:rFonts w:asciiTheme="majorHAnsi" w:eastAsiaTheme="majorEastAsia" w:hAnsiTheme="majorHAnsi" w:cstheme="majorBidi"/>
      <w:color w:val="004D52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87DEB"/>
    <w:rPr>
      <w:rFonts w:asciiTheme="majorHAnsi" w:eastAsiaTheme="majorEastAsia" w:hAnsiTheme="majorHAnsi" w:cstheme="majorBidi"/>
      <w:i/>
      <w:iCs/>
      <w:color w:val="004D52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87DE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87DE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Bullet1">
    <w:name w:val="Bullet 1"/>
    <w:basedOn w:val="Normal"/>
    <w:link w:val="Bullet1Char"/>
    <w:qFormat/>
    <w:rsid w:val="0073303C"/>
    <w:pPr>
      <w:numPr>
        <w:numId w:val="2"/>
      </w:numPr>
      <w:spacing w:after="60"/>
    </w:pPr>
  </w:style>
  <w:style w:type="paragraph" w:customStyle="1" w:styleId="Body">
    <w:name w:val="Body"/>
    <w:basedOn w:val="Normal"/>
    <w:link w:val="BodyChar"/>
    <w:qFormat/>
    <w:rsid w:val="00AD0A39"/>
    <w:rPr>
      <w:szCs w:val="24"/>
    </w:rPr>
  </w:style>
  <w:style w:type="character" w:customStyle="1" w:styleId="Bullet1Char">
    <w:name w:val="Bullet 1 Char"/>
    <w:basedOn w:val="DefaultParagraphFont"/>
    <w:link w:val="Bullet1"/>
    <w:rsid w:val="0073303C"/>
    <w:rPr>
      <w:szCs w:val="22"/>
    </w:rPr>
  </w:style>
  <w:style w:type="paragraph" w:customStyle="1" w:styleId="Bullet2">
    <w:name w:val="Bullet 2"/>
    <w:basedOn w:val="Body"/>
    <w:qFormat/>
    <w:rsid w:val="002B268A"/>
    <w:pPr>
      <w:numPr>
        <w:numId w:val="3"/>
      </w:numPr>
      <w:spacing w:after="60"/>
      <w:ind w:left="1135" w:hanging="284"/>
    </w:pPr>
  </w:style>
  <w:style w:type="paragraph" w:customStyle="1" w:styleId="Bullet3">
    <w:name w:val="Bullet 3"/>
    <w:basedOn w:val="Bullet2"/>
    <w:qFormat/>
    <w:rsid w:val="005460B6"/>
    <w:pPr>
      <w:numPr>
        <w:numId w:val="4"/>
      </w:numPr>
      <w:ind w:left="1418" w:hanging="284"/>
    </w:pPr>
  </w:style>
  <w:style w:type="paragraph" w:styleId="Header">
    <w:name w:val="header"/>
    <w:aliases w:val="Table Header"/>
    <w:basedOn w:val="Normal"/>
    <w:link w:val="HeaderChar"/>
    <w:uiPriority w:val="99"/>
    <w:unhideWhenUsed/>
    <w:qFormat/>
    <w:rsid w:val="009217EC"/>
    <w:pPr>
      <w:tabs>
        <w:tab w:val="center" w:pos="4513"/>
        <w:tab w:val="right" w:pos="9026"/>
      </w:tabs>
      <w:spacing w:after="0"/>
      <w:jc w:val="left"/>
    </w:pPr>
    <w:rPr>
      <w:b/>
      <w:szCs w:val="24"/>
    </w:rPr>
  </w:style>
  <w:style w:type="character" w:customStyle="1" w:styleId="HeaderChar">
    <w:name w:val="Header Char"/>
    <w:aliases w:val="Table Header Char"/>
    <w:basedOn w:val="DefaultParagraphFont"/>
    <w:link w:val="Header"/>
    <w:uiPriority w:val="99"/>
    <w:rsid w:val="009217EC"/>
    <w:rPr>
      <w:b/>
      <w:color w:val="4F4F4F" w:themeColor="background2"/>
      <w:sz w:val="24"/>
    </w:rPr>
  </w:style>
  <w:style w:type="paragraph" w:styleId="Footer">
    <w:name w:val="footer"/>
    <w:aliases w:val="LCPN - Footer"/>
    <w:basedOn w:val="Normal"/>
    <w:link w:val="FooterChar"/>
    <w:uiPriority w:val="99"/>
    <w:unhideWhenUsed/>
    <w:rsid w:val="004218D3"/>
    <w:pPr>
      <w:tabs>
        <w:tab w:val="right" w:pos="9638"/>
      </w:tabs>
      <w:spacing w:before="240" w:after="0"/>
      <w:jc w:val="left"/>
    </w:pPr>
    <w:rPr>
      <w:sz w:val="18"/>
      <w:szCs w:val="24"/>
    </w:rPr>
  </w:style>
  <w:style w:type="character" w:customStyle="1" w:styleId="FooterChar">
    <w:name w:val="Footer Char"/>
    <w:aliases w:val="LCPN - Footer Char"/>
    <w:basedOn w:val="DefaultParagraphFont"/>
    <w:link w:val="Footer"/>
    <w:uiPriority w:val="99"/>
    <w:rsid w:val="004218D3"/>
    <w:rPr>
      <w:color w:val="4F4F4F" w:themeColor="background2"/>
      <w:sz w:val="18"/>
    </w:rPr>
  </w:style>
  <w:style w:type="paragraph" w:styleId="Title">
    <w:name w:val="Title"/>
    <w:basedOn w:val="Normal"/>
    <w:next w:val="Normal"/>
    <w:link w:val="TitleChar"/>
    <w:uiPriority w:val="10"/>
    <w:qFormat/>
    <w:rsid w:val="007E5587"/>
    <w:pPr>
      <w:pBdr>
        <w:top w:val="single" w:sz="18" w:space="4" w:color="009CA6" w:themeColor="accent1"/>
      </w:pBdr>
      <w:spacing w:after="0"/>
      <w:contextualSpacing/>
      <w:jc w:val="left"/>
    </w:pPr>
    <w:rPr>
      <w:rFonts w:asciiTheme="majorHAnsi" w:eastAsiaTheme="majorEastAsia" w:hAnsiTheme="majorHAnsi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E5587"/>
    <w:rPr>
      <w:rFonts w:asciiTheme="majorHAnsi" w:eastAsiaTheme="majorEastAsia" w:hAnsiTheme="majorHAnsi" w:cstheme="majorBidi"/>
      <w:b/>
      <w:color w:val="4F4F4F" w:themeColor="background2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E5587"/>
    <w:pPr>
      <w:numPr>
        <w:ilvl w:val="1"/>
      </w:numPr>
      <w:spacing w:before="240"/>
      <w:jc w:val="left"/>
    </w:pPr>
    <w:rPr>
      <w:rFonts w:eastAsiaTheme="minorEastAsia"/>
      <w:color w:val="009CA6" w:themeColor="accent1"/>
      <w:spacing w:val="15"/>
      <w:sz w:val="36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7E5587"/>
    <w:rPr>
      <w:rFonts w:eastAsiaTheme="minorEastAsia"/>
      <w:color w:val="009CA6" w:themeColor="accent1"/>
      <w:spacing w:val="15"/>
      <w:sz w:val="36"/>
    </w:rPr>
  </w:style>
  <w:style w:type="table" w:styleId="TableGrid">
    <w:name w:val="Table Grid"/>
    <w:basedOn w:val="TableNormal"/>
    <w:uiPriority w:val="39"/>
    <w:locked/>
    <w:rsid w:val="00DB2D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aliases w:val="HPP table"/>
    <w:basedOn w:val="TableNormal"/>
    <w:uiPriority w:val="42"/>
    <w:locked/>
    <w:rsid w:val="00B80C5B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4F4F4F" w:themeColor="background2"/>
        <w:bottom w:val="single" w:sz="8" w:space="0" w:color="4F4F4F" w:themeColor="background2"/>
        <w:insideV w:val="single" w:sz="4" w:space="0" w:color="4F4F4F" w:themeColor="background2"/>
      </w:tblBorders>
    </w:tblPr>
    <w:tblStylePr w:type="firstRow">
      <w:rPr>
        <w:rFonts w:ascii="Arial" w:hAnsi="Arial"/>
        <w:b/>
        <w:bCs/>
        <w:sz w:val="24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shd w:val="clear" w:color="auto" w:fill="F2F2F2" w:themeFill="text2"/>
      </w:tcPr>
    </w:tblStylePr>
  </w:style>
  <w:style w:type="paragraph" w:customStyle="1" w:styleId="Tabletext">
    <w:name w:val="Table text"/>
    <w:basedOn w:val="Body"/>
    <w:link w:val="TabletextChar"/>
    <w:rsid w:val="00A213E1"/>
    <w:pPr>
      <w:spacing w:after="60"/>
      <w:jc w:val="left"/>
    </w:pPr>
    <w:rPr>
      <w:rFonts w:ascii="Arial" w:hAnsi="Arial"/>
      <w:sz w:val="20"/>
    </w:rPr>
  </w:style>
  <w:style w:type="paragraph" w:customStyle="1" w:styleId="Tableheading">
    <w:name w:val="Table heading"/>
    <w:basedOn w:val="Tabletext"/>
    <w:qFormat/>
    <w:locked/>
    <w:rsid w:val="00816E4A"/>
    <w:pPr>
      <w:spacing w:before="120" w:after="120"/>
    </w:pPr>
    <w:rPr>
      <w:b/>
      <w:bCs/>
      <w:sz w:val="24"/>
    </w:rPr>
  </w:style>
  <w:style w:type="character" w:customStyle="1" w:styleId="BodyChar">
    <w:name w:val="Body Char"/>
    <w:basedOn w:val="DefaultParagraphFont"/>
    <w:link w:val="Body"/>
    <w:rsid w:val="00AD0A39"/>
    <w:rPr>
      <w:color w:val="4F4F4F" w:themeColor="background2"/>
      <w:sz w:val="24"/>
    </w:rPr>
  </w:style>
  <w:style w:type="character" w:customStyle="1" w:styleId="TabletextChar">
    <w:name w:val="Table text Char"/>
    <w:basedOn w:val="BodyChar"/>
    <w:link w:val="Tabletext"/>
    <w:rsid w:val="00A213E1"/>
    <w:rPr>
      <w:rFonts w:ascii="Arial" w:hAnsi="Arial"/>
      <w:color w:val="4F4F4F" w:themeColor="background2"/>
      <w:sz w:val="20"/>
    </w:rPr>
  </w:style>
  <w:style w:type="paragraph" w:customStyle="1" w:styleId="Tablespacer">
    <w:name w:val="Table spacer"/>
    <w:basedOn w:val="Body"/>
    <w:next w:val="Body"/>
    <w:qFormat/>
    <w:locked/>
    <w:rsid w:val="00A01E60"/>
    <w:rPr>
      <w:color w:val="F2F2F2" w:themeColor="text2"/>
      <w:sz w:val="20"/>
    </w:rPr>
  </w:style>
  <w:style w:type="paragraph" w:customStyle="1" w:styleId="Tablebullet210pt">
    <w:name w:val="Table bullet 2 10pt"/>
    <w:basedOn w:val="Bullet2"/>
    <w:qFormat/>
    <w:rsid w:val="002B268A"/>
    <w:pPr>
      <w:ind w:left="1543" w:hanging="360"/>
      <w:jc w:val="left"/>
    </w:pPr>
    <w:rPr>
      <w:sz w:val="20"/>
    </w:rPr>
  </w:style>
  <w:style w:type="table" w:styleId="PlainTable1">
    <w:name w:val="Plain Table 1"/>
    <w:basedOn w:val="TableNormal"/>
    <w:uiPriority w:val="41"/>
    <w:locked/>
    <w:rsid w:val="005E3BD6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Emphasisbox">
    <w:name w:val="Emphasis box"/>
    <w:basedOn w:val="TableNormal"/>
    <w:uiPriority w:val="99"/>
    <w:rsid w:val="00A01E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08" w:type="dxa"/>
        <w:bottom w:w="108" w:type="dxa"/>
      </w:tblCellMar>
    </w:tblPr>
    <w:tcPr>
      <w:shd w:val="clear" w:color="auto" w:fill="F2F2F2" w:themeFill="text2"/>
    </w:tcPr>
  </w:style>
  <w:style w:type="paragraph" w:customStyle="1" w:styleId="Table10pt">
    <w:name w:val="Table 10pt"/>
    <w:basedOn w:val="Body"/>
    <w:link w:val="Table10ptChar"/>
    <w:qFormat/>
    <w:rsid w:val="00A213E1"/>
    <w:pPr>
      <w:spacing w:before="120"/>
      <w:jc w:val="left"/>
    </w:pPr>
    <w:rPr>
      <w:sz w:val="20"/>
    </w:rPr>
  </w:style>
  <w:style w:type="table" w:customStyle="1" w:styleId="HPPTable">
    <w:name w:val="HPP Table"/>
    <w:basedOn w:val="TableNormal"/>
    <w:uiPriority w:val="99"/>
    <w:rsid w:val="00A01E60"/>
    <w:pPr>
      <w:spacing w:before="60" w:after="60" w:line="240" w:lineRule="auto"/>
    </w:pPr>
    <w:tblPr>
      <w:tblStyleRowBandSize w:val="1"/>
      <w:tblBorders>
        <w:bottom w:val="single" w:sz="4" w:space="0" w:color="4F4F4F" w:themeColor="background2"/>
        <w:insideH w:val="single" w:sz="4" w:space="0" w:color="4F4F4F" w:themeColor="background2"/>
      </w:tblBorders>
    </w:tblPr>
    <w:tcPr>
      <w:vAlign w:val="center"/>
    </w:tcPr>
    <w:tblStylePr w:type="firstRow">
      <w:pPr>
        <w:wordWrap/>
        <w:spacing w:beforeLines="60" w:before="60" w:beforeAutospacing="0" w:afterLines="60" w:after="60" w:afterAutospacing="0"/>
        <w:jc w:val="left"/>
      </w:pPr>
      <w:rPr>
        <w:color w:val="4F4F4F" w:themeColor="background2"/>
      </w:rPr>
      <w:tblPr/>
      <w:tcPr>
        <w:tcBorders>
          <w:top w:val="single" w:sz="4" w:space="0" w:color="4F4F4F" w:themeColor="background2"/>
          <w:left w:val="nil"/>
          <w:bottom w:val="single" w:sz="4" w:space="0" w:color="4F4F4F" w:themeColor="background2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nil"/>
          <w:left w:val="nil"/>
          <w:bottom w:val="single" w:sz="4" w:space="0" w:color="4F4F4F" w:themeColor="background2"/>
          <w:right w:val="nil"/>
          <w:insideH w:val="nil"/>
          <w:insideV w:val="nil"/>
          <w:tl2br w:val="nil"/>
          <w:tr2bl w:val="nil"/>
        </w:tcBorders>
        <w:shd w:val="clear" w:color="auto" w:fill="F2F2F2" w:themeFill="text2"/>
      </w:tcPr>
    </w:tblStylePr>
    <w:tblStylePr w:type="band2Horz">
      <w:tblPr/>
      <w:tcPr>
        <w:tcBorders>
          <w:insideH w:val="single" w:sz="4" w:space="0" w:color="4F4F4F" w:themeColor="background2"/>
        </w:tcBorders>
        <w:shd w:val="clear" w:color="auto" w:fill="FFFFFF" w:themeFill="background1"/>
      </w:tcPr>
    </w:tblStylePr>
  </w:style>
  <w:style w:type="paragraph" w:customStyle="1" w:styleId="Tablebullet10pt">
    <w:name w:val="Table bullet 10pt"/>
    <w:basedOn w:val="Bullet1"/>
    <w:qFormat/>
    <w:rsid w:val="002B268A"/>
    <w:pPr>
      <w:jc w:val="left"/>
    </w:pPr>
    <w:rPr>
      <w:sz w:val="20"/>
    </w:rPr>
  </w:style>
  <w:style w:type="paragraph" w:customStyle="1" w:styleId="Contents">
    <w:name w:val="Contents"/>
    <w:basedOn w:val="Normal"/>
    <w:qFormat/>
    <w:rsid w:val="005E5035"/>
    <w:rPr>
      <w:b/>
      <w:color w:val="009CA6" w:themeColor="accent1"/>
      <w:sz w:val="36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C9424C"/>
    <w:pPr>
      <w:numPr>
        <w:numId w:val="0"/>
      </w:numPr>
      <w:spacing w:after="0" w:line="259" w:lineRule="auto"/>
      <w:outlineLvl w:val="9"/>
    </w:pPr>
    <w:rPr>
      <w:b w:val="0"/>
      <w:sz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C660D0"/>
    <w:pPr>
      <w:tabs>
        <w:tab w:val="left" w:pos="440"/>
        <w:tab w:val="right" w:leader="dot" w:pos="9631"/>
      </w:tabs>
      <w:spacing w:before="0"/>
    </w:pPr>
    <w:rPr>
      <w:noProof/>
      <w:szCs w:val="24"/>
    </w:rPr>
  </w:style>
  <w:style w:type="character" w:styleId="Hyperlink">
    <w:name w:val="Hyperlink"/>
    <w:basedOn w:val="DefaultParagraphFont"/>
    <w:uiPriority w:val="99"/>
    <w:unhideWhenUsed/>
    <w:locked/>
    <w:rsid w:val="005E5035"/>
    <w:rPr>
      <w:color w:val="0281C4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C660D0"/>
    <w:pPr>
      <w:tabs>
        <w:tab w:val="right" w:leader="dot" w:pos="9638"/>
      </w:tabs>
      <w:spacing w:before="0"/>
    </w:pPr>
    <w:rPr>
      <w:noProof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BA3562"/>
    <w:pPr>
      <w:tabs>
        <w:tab w:val="right" w:leader="dot" w:pos="9638"/>
      </w:tabs>
      <w:spacing w:after="100"/>
      <w:ind w:left="480"/>
    </w:pPr>
    <w:rPr>
      <w:noProof/>
      <w:szCs w:val="24"/>
    </w:rPr>
  </w:style>
  <w:style w:type="paragraph" w:customStyle="1" w:styleId="PageNumber1">
    <w:name w:val="Page Number1"/>
    <w:basedOn w:val="Footer"/>
    <w:qFormat/>
    <w:locked/>
    <w:rsid w:val="000C5673"/>
    <w:pPr>
      <w:jc w:val="right"/>
    </w:pPr>
    <w:rPr>
      <w:noProof/>
    </w:rPr>
  </w:style>
  <w:style w:type="character" w:customStyle="1" w:styleId="BoldGrey12pt">
    <w:name w:val="Bold Grey 12pt"/>
    <w:basedOn w:val="BodyChar"/>
    <w:uiPriority w:val="1"/>
    <w:qFormat/>
    <w:rsid w:val="00453A2F"/>
    <w:rPr>
      <w:rFonts w:ascii="Arial" w:hAnsi="Arial"/>
      <w:b/>
      <w:color w:val="4F4F4F" w:themeColor="background2"/>
      <w:sz w:val="24"/>
    </w:rPr>
  </w:style>
  <w:style w:type="character" w:customStyle="1" w:styleId="BoldTeal12pt">
    <w:name w:val="Bold Teal 12pt"/>
    <w:basedOn w:val="BoldGrey12pt"/>
    <w:uiPriority w:val="1"/>
    <w:qFormat/>
    <w:rsid w:val="00BA3562"/>
    <w:rPr>
      <w:rFonts w:ascii="Arial" w:hAnsi="Arial"/>
      <w:b/>
      <w:color w:val="009CA6" w:themeColor="accent1"/>
      <w:sz w:val="24"/>
    </w:rPr>
  </w:style>
  <w:style w:type="paragraph" w:styleId="Quote">
    <w:name w:val="Quote"/>
    <w:basedOn w:val="Normal"/>
    <w:next w:val="Normal"/>
    <w:link w:val="QuoteChar"/>
    <w:uiPriority w:val="29"/>
    <w:qFormat/>
    <w:rsid w:val="00C46E1E"/>
    <w:pPr>
      <w:spacing w:before="240" w:after="0"/>
      <w:ind w:left="862" w:right="2835"/>
    </w:pPr>
    <w:rPr>
      <w:iCs/>
      <w:color w:val="009CA6" w:themeColor="accent1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C46E1E"/>
    <w:rPr>
      <w:iCs/>
      <w:color w:val="009CA6" w:themeColor="accent1"/>
      <w:sz w:val="24"/>
    </w:rPr>
  </w:style>
  <w:style w:type="paragraph" w:customStyle="1" w:styleId="Quoteattribution">
    <w:name w:val="Quote attribution"/>
    <w:basedOn w:val="Normal"/>
    <w:next w:val="Body"/>
    <w:qFormat/>
    <w:rsid w:val="00704E21"/>
    <w:pPr>
      <w:spacing w:after="240"/>
      <w:ind w:right="3119"/>
      <w:jc w:val="right"/>
    </w:pPr>
    <w:rPr>
      <w:color w:val="009CA6" w:themeColor="accent1"/>
      <w:szCs w:val="24"/>
    </w:rPr>
  </w:style>
  <w:style w:type="paragraph" w:customStyle="1" w:styleId="Figureheading">
    <w:name w:val="Figure heading"/>
    <w:basedOn w:val="Body"/>
    <w:next w:val="Body"/>
    <w:qFormat/>
    <w:rsid w:val="007E5587"/>
    <w:pPr>
      <w:spacing w:before="240"/>
      <w:jc w:val="left"/>
    </w:pPr>
    <w:rPr>
      <w:color w:val="009CA6" w:themeColor="accent1"/>
    </w:rPr>
  </w:style>
  <w:style w:type="paragraph" w:styleId="Caption">
    <w:name w:val="caption"/>
    <w:basedOn w:val="Body"/>
    <w:next w:val="Body"/>
    <w:uiPriority w:val="35"/>
    <w:unhideWhenUsed/>
    <w:qFormat/>
    <w:rsid w:val="002B268A"/>
    <w:pPr>
      <w:keepNext/>
      <w:spacing w:before="240"/>
      <w:jc w:val="left"/>
    </w:pPr>
    <w:rPr>
      <w:iCs/>
      <w:color w:val="009CA6" w:themeColor="accent1"/>
      <w:szCs w:val="18"/>
    </w:rPr>
  </w:style>
  <w:style w:type="paragraph" w:styleId="TableofFigures">
    <w:name w:val="table of figures"/>
    <w:basedOn w:val="Normal"/>
    <w:next w:val="Normal"/>
    <w:uiPriority w:val="99"/>
    <w:unhideWhenUsed/>
    <w:rsid w:val="00C167C1"/>
    <w:pPr>
      <w:spacing w:after="0"/>
    </w:pPr>
    <w:rPr>
      <w:szCs w:val="24"/>
    </w:rPr>
  </w:style>
  <w:style w:type="paragraph" w:customStyle="1" w:styleId="Tablefootnote">
    <w:name w:val="Table footnote"/>
    <w:basedOn w:val="Body"/>
    <w:next w:val="Body"/>
    <w:link w:val="TablefootnoteChar"/>
    <w:qFormat/>
    <w:locked/>
    <w:rsid w:val="00097CC4"/>
    <w:pPr>
      <w:numPr>
        <w:numId w:val="5"/>
      </w:numPr>
    </w:pPr>
    <w:rPr>
      <w:sz w:val="20"/>
    </w:rPr>
  </w:style>
  <w:style w:type="paragraph" w:customStyle="1" w:styleId="Numberedlist">
    <w:name w:val="Numbered list"/>
    <w:basedOn w:val="Bullet1"/>
    <w:qFormat/>
    <w:locked/>
    <w:rsid w:val="007E5587"/>
    <w:pPr>
      <w:numPr>
        <w:numId w:val="6"/>
      </w:numPr>
      <w:jc w:val="left"/>
    </w:pPr>
  </w:style>
  <w:style w:type="character" w:customStyle="1" w:styleId="Superscript">
    <w:name w:val="Superscript"/>
    <w:basedOn w:val="DefaultParagraphFont"/>
    <w:uiPriority w:val="1"/>
    <w:qFormat/>
    <w:rsid w:val="001F2D4F"/>
    <w:rPr>
      <w:caps w:val="0"/>
      <w:smallCaps/>
      <w:strike w:val="0"/>
      <w:dstrike w:val="0"/>
      <w:vanish/>
      <w:vertAlign w:val="superscript"/>
    </w:rPr>
  </w:style>
  <w:style w:type="character" w:customStyle="1" w:styleId="BodyTeal">
    <w:name w:val="Body Teal"/>
    <w:basedOn w:val="DefaultParagraphFont"/>
    <w:uiPriority w:val="1"/>
    <w:qFormat/>
    <w:rsid w:val="00960A21"/>
    <w:rPr>
      <w:rFonts w:ascii="Arial" w:hAnsi="Arial"/>
      <w:color w:val="009CA6" w:themeColor="accent1"/>
      <w:sz w:val="24"/>
    </w:rPr>
  </w:style>
  <w:style w:type="paragraph" w:customStyle="1" w:styleId="Context">
    <w:name w:val="Context"/>
    <w:basedOn w:val="Body"/>
    <w:qFormat/>
    <w:rsid w:val="00714C7A"/>
    <w:pPr>
      <w:spacing w:after="240"/>
      <w:ind w:right="2835"/>
    </w:pPr>
    <w:rPr>
      <w:color w:val="009CA6" w:themeColor="accent1"/>
    </w:rPr>
  </w:style>
  <w:style w:type="character" w:styleId="Emphasis">
    <w:name w:val="Emphasis"/>
    <w:basedOn w:val="DefaultParagraphFont"/>
    <w:uiPriority w:val="20"/>
    <w:rsid w:val="006778C1"/>
    <w:rPr>
      <w:i/>
      <w:iCs/>
    </w:rPr>
  </w:style>
  <w:style w:type="paragraph" w:customStyle="1" w:styleId="Boxtext">
    <w:name w:val="Box text"/>
    <w:basedOn w:val="Normal"/>
    <w:qFormat/>
    <w:rsid w:val="00E028F1"/>
    <w:pPr>
      <w:spacing w:before="120" w:line="360" w:lineRule="auto"/>
      <w:jc w:val="left"/>
    </w:pPr>
  </w:style>
  <w:style w:type="paragraph" w:customStyle="1" w:styleId="Documentdate">
    <w:name w:val="Document date"/>
    <w:basedOn w:val="Normal"/>
    <w:qFormat/>
    <w:rsid w:val="00E028F1"/>
    <w:rPr>
      <w:b/>
      <w:color w:val="009CA6" w:themeColor="accent1"/>
      <w:sz w:val="20"/>
    </w:rPr>
  </w:style>
  <w:style w:type="paragraph" w:customStyle="1" w:styleId="Authornames">
    <w:name w:val="Author names"/>
    <w:basedOn w:val="Normal"/>
    <w:qFormat/>
    <w:rsid w:val="00E028F1"/>
    <w:pPr>
      <w:jc w:val="left"/>
    </w:pPr>
  </w:style>
  <w:style w:type="paragraph" w:customStyle="1" w:styleId="Default">
    <w:name w:val="Default"/>
    <w:rsid w:val="00E028F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</w:rPr>
  </w:style>
  <w:style w:type="paragraph" w:styleId="ListParagraph">
    <w:name w:val="List Paragraph"/>
    <w:basedOn w:val="Normal"/>
    <w:uiPriority w:val="34"/>
    <w:qFormat/>
    <w:locked/>
    <w:rsid w:val="00E028F1"/>
    <w:pPr>
      <w:spacing w:before="0" w:after="0"/>
      <w:ind w:left="720"/>
      <w:contextualSpacing/>
      <w:jc w:val="left"/>
    </w:pPr>
    <w:rPr>
      <w:rFonts w:ascii="Times New Roman" w:eastAsia="Times New Roman" w:hAnsi="Times New Roman" w:cs="Times New Roman"/>
      <w:color w:val="auto"/>
      <w:szCs w:val="24"/>
      <w:lang w:eastAsia="en-GB"/>
    </w:rPr>
  </w:style>
  <w:style w:type="character" w:styleId="CommentReference">
    <w:name w:val="annotation reference"/>
    <w:basedOn w:val="DefaultParagraphFont"/>
    <w:uiPriority w:val="99"/>
    <w:unhideWhenUsed/>
    <w:locked/>
    <w:rsid w:val="00873E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873E9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73E9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873E9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3E9F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768F6"/>
    <w:pPr>
      <w:spacing w:after="0" w:line="240" w:lineRule="auto"/>
    </w:pPr>
    <w:rPr>
      <w:szCs w:val="22"/>
    </w:rPr>
  </w:style>
  <w:style w:type="paragraph" w:customStyle="1" w:styleId="EndNoteBibliographyTitle">
    <w:name w:val="EndNote Bibliography Title"/>
    <w:basedOn w:val="Normal"/>
    <w:link w:val="EndNoteBibliographyTitleChar"/>
    <w:rsid w:val="00E172C2"/>
    <w:pPr>
      <w:spacing w:after="0"/>
      <w:jc w:val="center"/>
    </w:pPr>
    <w:rPr>
      <w:rFonts w:ascii="Arial" w:hAnsi="Arial" w:cs="Arial"/>
      <w:noProof/>
      <w:sz w:val="16"/>
      <w:lang w:val="en-US"/>
    </w:rPr>
  </w:style>
  <w:style w:type="character" w:customStyle="1" w:styleId="EndNoteBibliographyTitleChar">
    <w:name w:val="EndNote Bibliography Title Char"/>
    <w:basedOn w:val="BodyChar"/>
    <w:link w:val="EndNoteBibliographyTitle"/>
    <w:rsid w:val="00E172C2"/>
    <w:rPr>
      <w:rFonts w:ascii="Arial" w:hAnsi="Arial" w:cs="Arial"/>
      <w:noProof/>
      <w:color w:val="4F4F4F" w:themeColor="background2"/>
      <w:sz w:val="16"/>
      <w:szCs w:val="22"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E172C2"/>
    <w:rPr>
      <w:rFonts w:ascii="Arial" w:hAnsi="Arial" w:cs="Arial"/>
      <w:noProof/>
      <w:sz w:val="16"/>
      <w:lang w:val="en-US"/>
    </w:rPr>
  </w:style>
  <w:style w:type="character" w:customStyle="1" w:styleId="EndNoteBibliographyChar">
    <w:name w:val="EndNote Bibliography Char"/>
    <w:basedOn w:val="BodyChar"/>
    <w:link w:val="EndNoteBibliography"/>
    <w:rsid w:val="00E172C2"/>
    <w:rPr>
      <w:rFonts w:ascii="Arial" w:hAnsi="Arial" w:cs="Arial"/>
      <w:noProof/>
      <w:color w:val="4F4F4F" w:themeColor="background2"/>
      <w:sz w:val="16"/>
      <w:szCs w:val="22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locked/>
    <w:rsid w:val="00480C46"/>
    <w:rPr>
      <w:color w:val="605E5C"/>
      <w:shd w:val="clear" w:color="auto" w:fill="E1DFDD"/>
    </w:rPr>
  </w:style>
  <w:style w:type="paragraph" w:styleId="NoSpacing">
    <w:name w:val="No Spacing"/>
    <w:link w:val="NoSpacingChar"/>
    <w:uiPriority w:val="1"/>
    <w:qFormat/>
    <w:locked/>
    <w:rsid w:val="003878B8"/>
    <w:pPr>
      <w:spacing w:after="0" w:line="240" w:lineRule="auto"/>
    </w:pPr>
    <w:rPr>
      <w:rFonts w:eastAsiaTheme="minorEastAsia"/>
      <w:color w:val="auto"/>
      <w:sz w:val="22"/>
      <w:szCs w:val="22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3878B8"/>
    <w:rPr>
      <w:rFonts w:eastAsiaTheme="minorEastAsia"/>
      <w:color w:val="auto"/>
      <w:sz w:val="22"/>
      <w:szCs w:val="22"/>
      <w:lang w:val="en-US"/>
    </w:rPr>
  </w:style>
  <w:style w:type="table" w:styleId="GridTable5Dark-Accent5">
    <w:name w:val="Grid Table 5 Dark Accent 5"/>
    <w:basedOn w:val="TableNormal"/>
    <w:uiPriority w:val="50"/>
    <w:locked/>
    <w:rsid w:val="00CC004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1F2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AC1B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AC1B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AC1B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AC1B8" w:themeFill="accent5"/>
      </w:tcPr>
    </w:tblStylePr>
    <w:tblStylePr w:type="band1Vert">
      <w:tblPr/>
      <w:tcPr>
        <w:shd w:val="clear" w:color="auto" w:fill="C3E6E2" w:themeFill="accent5" w:themeFillTint="66"/>
      </w:tcPr>
    </w:tblStylePr>
    <w:tblStylePr w:type="band1Horz">
      <w:tblPr/>
      <w:tcPr>
        <w:shd w:val="clear" w:color="auto" w:fill="C3E6E2" w:themeFill="accent5" w:themeFillTint="66"/>
      </w:tcPr>
    </w:tblStylePr>
  </w:style>
  <w:style w:type="table" w:styleId="GridTable6Colorful-Accent5">
    <w:name w:val="Grid Table 6 Colorful Accent 5"/>
    <w:basedOn w:val="TableNormal"/>
    <w:uiPriority w:val="51"/>
    <w:locked/>
    <w:rsid w:val="0020698C"/>
    <w:pPr>
      <w:spacing w:after="0" w:line="240" w:lineRule="auto"/>
    </w:pPr>
    <w:rPr>
      <w:color w:val="419D94" w:themeColor="accent5" w:themeShade="BF"/>
    </w:rPr>
    <w:tblPr>
      <w:tblStyleRowBandSize w:val="1"/>
      <w:tblStyleColBandSize w:val="1"/>
      <w:tblBorders>
        <w:top w:val="single" w:sz="4" w:space="0" w:color="A5D9D4" w:themeColor="accent5" w:themeTint="99"/>
        <w:left w:val="single" w:sz="4" w:space="0" w:color="A5D9D4" w:themeColor="accent5" w:themeTint="99"/>
        <w:bottom w:val="single" w:sz="4" w:space="0" w:color="A5D9D4" w:themeColor="accent5" w:themeTint="99"/>
        <w:right w:val="single" w:sz="4" w:space="0" w:color="A5D9D4" w:themeColor="accent5" w:themeTint="99"/>
        <w:insideH w:val="single" w:sz="4" w:space="0" w:color="A5D9D4" w:themeColor="accent5" w:themeTint="99"/>
        <w:insideV w:val="single" w:sz="4" w:space="0" w:color="A5D9D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A5D9D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5D9D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F2F0" w:themeFill="accent5" w:themeFillTint="33"/>
      </w:tcPr>
    </w:tblStylePr>
    <w:tblStylePr w:type="band1Horz">
      <w:tblPr/>
      <w:tcPr>
        <w:shd w:val="clear" w:color="auto" w:fill="E1F2F0" w:themeFill="accent5" w:themeFillTint="33"/>
      </w:tcPr>
    </w:tblStylePr>
  </w:style>
  <w:style w:type="table" w:styleId="GridTable4-Accent1">
    <w:name w:val="Grid Table 4 Accent 1"/>
    <w:basedOn w:val="TableNormal"/>
    <w:uiPriority w:val="49"/>
    <w:locked/>
    <w:rsid w:val="006C7F94"/>
    <w:pPr>
      <w:spacing w:after="0" w:line="240" w:lineRule="auto"/>
    </w:pPr>
    <w:tblPr>
      <w:tblStyleRowBandSize w:val="1"/>
      <w:tblStyleColBandSize w:val="1"/>
      <w:tblBorders>
        <w:top w:val="single" w:sz="4" w:space="0" w:color="30F2FF" w:themeColor="accent1" w:themeTint="99"/>
        <w:left w:val="single" w:sz="4" w:space="0" w:color="30F2FF" w:themeColor="accent1" w:themeTint="99"/>
        <w:bottom w:val="single" w:sz="4" w:space="0" w:color="30F2FF" w:themeColor="accent1" w:themeTint="99"/>
        <w:right w:val="single" w:sz="4" w:space="0" w:color="30F2FF" w:themeColor="accent1" w:themeTint="99"/>
        <w:insideH w:val="single" w:sz="4" w:space="0" w:color="30F2FF" w:themeColor="accent1" w:themeTint="99"/>
        <w:insideV w:val="single" w:sz="4" w:space="0" w:color="30F2F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9CA6" w:themeColor="accent1"/>
          <w:left w:val="single" w:sz="4" w:space="0" w:color="009CA6" w:themeColor="accent1"/>
          <w:bottom w:val="single" w:sz="4" w:space="0" w:color="009CA6" w:themeColor="accent1"/>
          <w:right w:val="single" w:sz="4" w:space="0" w:color="009CA6" w:themeColor="accent1"/>
          <w:insideH w:val="nil"/>
          <w:insideV w:val="nil"/>
        </w:tcBorders>
        <w:shd w:val="clear" w:color="auto" w:fill="009CA6" w:themeFill="accent1"/>
      </w:tcPr>
    </w:tblStylePr>
    <w:tblStylePr w:type="lastRow">
      <w:rPr>
        <w:b/>
        <w:bCs/>
      </w:rPr>
      <w:tblPr/>
      <w:tcPr>
        <w:tcBorders>
          <w:top w:val="double" w:sz="4" w:space="0" w:color="009CA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1" w:themeFillTint="33"/>
      </w:tcPr>
    </w:tblStylePr>
    <w:tblStylePr w:type="band1Horz">
      <w:tblPr/>
      <w:tcPr>
        <w:shd w:val="clear" w:color="auto" w:fill="BAFAFF" w:themeFill="accent1" w:themeFillTint="33"/>
      </w:tcPr>
    </w:tblStylePr>
  </w:style>
  <w:style w:type="table" w:styleId="GridTable4-Accent4">
    <w:name w:val="Grid Table 4 Accent 4"/>
    <w:basedOn w:val="TableNormal"/>
    <w:uiPriority w:val="49"/>
    <w:locked/>
    <w:rsid w:val="006C7F94"/>
    <w:pPr>
      <w:spacing w:after="0" w:line="240" w:lineRule="auto"/>
    </w:pPr>
    <w:tblPr>
      <w:tblStyleRowBandSize w:val="1"/>
      <w:tblStyleColBandSize w:val="1"/>
      <w:tblBorders>
        <w:top w:val="single" w:sz="4" w:space="0" w:color="45BDFD" w:themeColor="accent4" w:themeTint="99"/>
        <w:left w:val="single" w:sz="4" w:space="0" w:color="45BDFD" w:themeColor="accent4" w:themeTint="99"/>
        <w:bottom w:val="single" w:sz="4" w:space="0" w:color="45BDFD" w:themeColor="accent4" w:themeTint="99"/>
        <w:right w:val="single" w:sz="4" w:space="0" w:color="45BDFD" w:themeColor="accent4" w:themeTint="99"/>
        <w:insideH w:val="single" w:sz="4" w:space="0" w:color="45BDFD" w:themeColor="accent4" w:themeTint="99"/>
        <w:insideV w:val="single" w:sz="4" w:space="0" w:color="45BDFD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281C4" w:themeColor="accent4"/>
          <w:left w:val="single" w:sz="4" w:space="0" w:color="0281C4" w:themeColor="accent4"/>
          <w:bottom w:val="single" w:sz="4" w:space="0" w:color="0281C4" w:themeColor="accent4"/>
          <w:right w:val="single" w:sz="4" w:space="0" w:color="0281C4" w:themeColor="accent4"/>
          <w:insideH w:val="nil"/>
          <w:insideV w:val="nil"/>
        </w:tcBorders>
        <w:shd w:val="clear" w:color="auto" w:fill="0281C4" w:themeFill="accent4"/>
      </w:tcPr>
    </w:tblStylePr>
    <w:tblStylePr w:type="lastRow">
      <w:rPr>
        <w:b/>
        <w:bCs/>
      </w:rPr>
      <w:tblPr/>
      <w:tcPr>
        <w:tcBorders>
          <w:top w:val="double" w:sz="4" w:space="0" w:color="0281C4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8FE" w:themeFill="accent4" w:themeFillTint="33"/>
      </w:tcPr>
    </w:tblStylePr>
    <w:tblStylePr w:type="band1Horz">
      <w:tblPr/>
      <w:tcPr>
        <w:shd w:val="clear" w:color="auto" w:fill="C0E8FE" w:themeFill="accent4" w:themeFillTint="33"/>
      </w:tcPr>
    </w:tblStylePr>
  </w:style>
  <w:style w:type="table" w:styleId="GridTable4-Accent5">
    <w:name w:val="Grid Table 4 Accent 5"/>
    <w:basedOn w:val="TableNormal"/>
    <w:uiPriority w:val="49"/>
    <w:locked/>
    <w:rsid w:val="006C7F94"/>
    <w:pPr>
      <w:spacing w:after="0" w:line="240" w:lineRule="auto"/>
    </w:pPr>
    <w:tblPr>
      <w:tblStyleRowBandSize w:val="1"/>
      <w:tblStyleColBandSize w:val="1"/>
      <w:tblBorders>
        <w:top w:val="single" w:sz="4" w:space="0" w:color="A5D9D4" w:themeColor="accent5" w:themeTint="99"/>
        <w:left w:val="single" w:sz="4" w:space="0" w:color="A5D9D4" w:themeColor="accent5" w:themeTint="99"/>
        <w:bottom w:val="single" w:sz="4" w:space="0" w:color="A5D9D4" w:themeColor="accent5" w:themeTint="99"/>
        <w:right w:val="single" w:sz="4" w:space="0" w:color="A5D9D4" w:themeColor="accent5" w:themeTint="99"/>
        <w:insideH w:val="single" w:sz="4" w:space="0" w:color="A5D9D4" w:themeColor="accent5" w:themeTint="99"/>
        <w:insideV w:val="single" w:sz="4" w:space="0" w:color="A5D9D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AC1B8" w:themeColor="accent5"/>
          <w:left w:val="single" w:sz="4" w:space="0" w:color="6AC1B8" w:themeColor="accent5"/>
          <w:bottom w:val="single" w:sz="4" w:space="0" w:color="6AC1B8" w:themeColor="accent5"/>
          <w:right w:val="single" w:sz="4" w:space="0" w:color="6AC1B8" w:themeColor="accent5"/>
          <w:insideH w:val="nil"/>
          <w:insideV w:val="nil"/>
        </w:tcBorders>
        <w:shd w:val="clear" w:color="auto" w:fill="6AC1B8" w:themeFill="accent5"/>
      </w:tcPr>
    </w:tblStylePr>
    <w:tblStylePr w:type="lastRow">
      <w:rPr>
        <w:b/>
        <w:bCs/>
      </w:rPr>
      <w:tblPr/>
      <w:tcPr>
        <w:tcBorders>
          <w:top w:val="double" w:sz="4" w:space="0" w:color="6AC1B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F2F0" w:themeFill="accent5" w:themeFillTint="33"/>
      </w:tcPr>
    </w:tblStylePr>
    <w:tblStylePr w:type="band1Horz">
      <w:tblPr/>
      <w:tcPr>
        <w:shd w:val="clear" w:color="auto" w:fill="E1F2F0" w:themeFill="accent5" w:themeFillTint="33"/>
      </w:tcPr>
    </w:tblStylePr>
  </w:style>
  <w:style w:type="table" w:styleId="GridTable4-Accent6">
    <w:name w:val="Grid Table 4 Accent 6"/>
    <w:basedOn w:val="TableNormal"/>
    <w:uiPriority w:val="49"/>
    <w:locked/>
    <w:rsid w:val="006C7F94"/>
    <w:pPr>
      <w:spacing w:after="0" w:line="240" w:lineRule="auto"/>
    </w:pPr>
    <w:tblPr>
      <w:tblStyleRowBandSize w:val="1"/>
      <w:tblStyleColBandSize w:val="1"/>
      <w:tblBorders>
        <w:top w:val="single" w:sz="4" w:space="0" w:color="C8EBE8" w:themeColor="accent6" w:themeTint="99"/>
        <w:left w:val="single" w:sz="4" w:space="0" w:color="C8EBE8" w:themeColor="accent6" w:themeTint="99"/>
        <w:bottom w:val="single" w:sz="4" w:space="0" w:color="C8EBE8" w:themeColor="accent6" w:themeTint="99"/>
        <w:right w:val="single" w:sz="4" w:space="0" w:color="C8EBE8" w:themeColor="accent6" w:themeTint="99"/>
        <w:insideH w:val="single" w:sz="4" w:space="0" w:color="C8EBE8" w:themeColor="accent6" w:themeTint="99"/>
        <w:insideV w:val="single" w:sz="4" w:space="0" w:color="C8EBE8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4DED9" w:themeColor="accent6"/>
          <w:left w:val="single" w:sz="4" w:space="0" w:color="A4DED9" w:themeColor="accent6"/>
          <w:bottom w:val="single" w:sz="4" w:space="0" w:color="A4DED9" w:themeColor="accent6"/>
          <w:right w:val="single" w:sz="4" w:space="0" w:color="A4DED9" w:themeColor="accent6"/>
          <w:insideH w:val="nil"/>
          <w:insideV w:val="nil"/>
        </w:tcBorders>
        <w:shd w:val="clear" w:color="auto" w:fill="A4DED9" w:themeFill="accent6"/>
      </w:tcPr>
    </w:tblStylePr>
    <w:tblStylePr w:type="lastRow">
      <w:rPr>
        <w:b/>
        <w:bCs/>
      </w:rPr>
      <w:tblPr/>
      <w:tcPr>
        <w:tcBorders>
          <w:top w:val="double" w:sz="4" w:space="0" w:color="A4DED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8F7" w:themeFill="accent6" w:themeFillTint="33"/>
      </w:tcPr>
    </w:tblStylePr>
    <w:tblStylePr w:type="band1Horz">
      <w:tblPr/>
      <w:tcPr>
        <w:shd w:val="clear" w:color="auto" w:fill="ECF8F7" w:themeFill="accent6" w:themeFillTint="33"/>
      </w:tcPr>
    </w:tblStylePr>
  </w:style>
  <w:style w:type="table" w:styleId="GridTable5Dark-Accent6">
    <w:name w:val="Grid Table 5 Dark Accent 6"/>
    <w:basedOn w:val="TableNormal"/>
    <w:uiPriority w:val="50"/>
    <w:locked/>
    <w:rsid w:val="0075566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8F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4DED9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4DED9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4DED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4DED9" w:themeFill="accent6"/>
      </w:tcPr>
    </w:tblStylePr>
    <w:tblStylePr w:type="band1Vert">
      <w:tblPr/>
      <w:tcPr>
        <w:shd w:val="clear" w:color="auto" w:fill="DAF1EF" w:themeFill="accent6" w:themeFillTint="66"/>
      </w:tcPr>
    </w:tblStylePr>
    <w:tblStylePr w:type="band1Horz">
      <w:tblPr/>
      <w:tcPr>
        <w:shd w:val="clear" w:color="auto" w:fill="DAF1EF" w:themeFill="accent6" w:themeFillTint="66"/>
      </w:tcPr>
    </w:tblStylePr>
  </w:style>
  <w:style w:type="paragraph" w:styleId="NormalWeb">
    <w:name w:val="Normal (Web)"/>
    <w:basedOn w:val="Normal"/>
    <w:uiPriority w:val="99"/>
    <w:semiHidden/>
    <w:unhideWhenUsed/>
    <w:locked/>
    <w:rsid w:val="00E345B7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Cs w:val="24"/>
      <w:lang w:eastAsia="en-GB"/>
    </w:rPr>
  </w:style>
  <w:style w:type="character" w:styleId="FollowedHyperlink">
    <w:name w:val="FollowedHyperlink"/>
    <w:basedOn w:val="DefaultParagraphFont"/>
    <w:uiPriority w:val="99"/>
    <w:unhideWhenUsed/>
    <w:locked/>
    <w:rsid w:val="0031639F"/>
    <w:rPr>
      <w:color w:val="6AC1B8" w:themeColor="followedHyperlink"/>
      <w:u w:val="single"/>
    </w:rPr>
  </w:style>
  <w:style w:type="character" w:styleId="Mention">
    <w:name w:val="Mention"/>
    <w:basedOn w:val="DefaultParagraphFont"/>
    <w:uiPriority w:val="99"/>
    <w:unhideWhenUsed/>
    <w:locked/>
    <w:rsid w:val="00FD0D14"/>
    <w:rPr>
      <w:color w:val="2B579A"/>
      <w:shd w:val="clear" w:color="auto" w:fill="E1DFDD"/>
    </w:rPr>
  </w:style>
  <w:style w:type="paragraph" w:customStyle="1" w:styleId="Heading2unnumbered">
    <w:name w:val="Heading 2 unnumbered"/>
    <w:basedOn w:val="Heading2"/>
    <w:next w:val="Body"/>
    <w:qFormat/>
    <w:rsid w:val="001137BF"/>
    <w:pPr>
      <w:numPr>
        <w:ilvl w:val="0"/>
        <w:numId w:val="0"/>
      </w:numPr>
      <w:spacing w:before="360"/>
    </w:pPr>
  </w:style>
  <w:style w:type="character" w:styleId="PageNumber">
    <w:name w:val="page number"/>
    <w:basedOn w:val="DefaultParagraphFont"/>
    <w:uiPriority w:val="99"/>
    <w:semiHidden/>
    <w:unhideWhenUsed/>
    <w:rsid w:val="00894BB5"/>
  </w:style>
  <w:style w:type="paragraph" w:customStyle="1" w:styleId="LCPN-Bullet1">
    <w:name w:val="LCPN - Bullet 1"/>
    <w:link w:val="LCPN-Bullet1Char"/>
    <w:qFormat/>
    <w:rsid w:val="005E351B"/>
    <w:pPr>
      <w:numPr>
        <w:numId w:val="7"/>
      </w:numPr>
      <w:spacing w:after="120"/>
      <w:jc w:val="both"/>
    </w:pPr>
    <w:rPr>
      <w:color w:val="3B3B3B" w:themeColor="background2" w:themeShade="BF"/>
      <w:szCs w:val="22"/>
    </w:rPr>
  </w:style>
  <w:style w:type="character" w:customStyle="1" w:styleId="LCPN-Bullet1Char">
    <w:name w:val="LCPN - Bullet 1 Char"/>
    <w:basedOn w:val="DefaultParagraphFont"/>
    <w:link w:val="LCPN-Bullet1"/>
    <w:rsid w:val="005E351B"/>
    <w:rPr>
      <w:color w:val="3B3B3B" w:themeColor="background2" w:themeShade="BF"/>
      <w:szCs w:val="22"/>
    </w:rPr>
  </w:style>
  <w:style w:type="paragraph" w:customStyle="1" w:styleId="LCPN-Heading1unnumbered">
    <w:name w:val="LCPN - Heading 1 unnumbered"/>
    <w:basedOn w:val="Heading1"/>
    <w:next w:val="Normal"/>
    <w:qFormat/>
    <w:rsid w:val="005E351B"/>
    <w:pPr>
      <w:numPr>
        <w:numId w:val="0"/>
      </w:numPr>
      <w:spacing w:before="480" w:after="360" w:line="259" w:lineRule="auto"/>
    </w:pPr>
    <w:rPr>
      <w:bCs/>
      <w:szCs w:val="36"/>
      <w:lang w:eastAsia="ko-KR"/>
    </w:rPr>
  </w:style>
  <w:style w:type="table" w:customStyle="1" w:styleId="Style1">
    <w:name w:val="Style1"/>
    <w:basedOn w:val="TableNormal"/>
    <w:uiPriority w:val="99"/>
    <w:rsid w:val="005E351B"/>
    <w:pPr>
      <w:spacing w:after="0" w:line="240" w:lineRule="auto"/>
    </w:pPr>
    <w:rPr>
      <w:color w:val="3B3B3B" w:themeColor="background2" w:themeShade="BF"/>
      <w:szCs w:val="22"/>
    </w:rPr>
    <w:tblPr>
      <w:tblInd w:w="142" w:type="dxa"/>
      <w:tblBorders>
        <w:top w:val="single" w:sz="4" w:space="0" w:color="008B7F"/>
        <w:left w:val="single" w:sz="4" w:space="0" w:color="008B7F"/>
        <w:bottom w:val="single" w:sz="4" w:space="0" w:color="008B7F"/>
        <w:right w:val="single" w:sz="4" w:space="0" w:color="008B7F"/>
      </w:tblBorders>
      <w:tblCellMar>
        <w:top w:w="142" w:type="dxa"/>
        <w:left w:w="142" w:type="dxa"/>
        <w:bottom w:w="142" w:type="dxa"/>
        <w:right w:w="142" w:type="dxa"/>
      </w:tblCellMar>
    </w:tblPr>
    <w:tcPr>
      <w:shd w:val="clear" w:color="auto" w:fill="auto"/>
      <w:vAlign w:val="center"/>
    </w:tcPr>
  </w:style>
  <w:style w:type="table" w:customStyle="1" w:styleId="LCPN-filledbox">
    <w:name w:val="LCPN - filled box"/>
    <w:basedOn w:val="TableNormal"/>
    <w:uiPriority w:val="99"/>
    <w:rsid w:val="005E351B"/>
    <w:pPr>
      <w:spacing w:after="0" w:line="240" w:lineRule="auto"/>
    </w:pPr>
    <w:rPr>
      <w:color w:val="auto"/>
      <w:szCs w:val="22"/>
    </w:rPr>
    <w:tblPr>
      <w:tblCellSpacing w:w="28" w:type="dxa"/>
      <w:tblCellMar>
        <w:top w:w="227" w:type="dxa"/>
        <w:left w:w="227" w:type="dxa"/>
        <w:bottom w:w="227" w:type="dxa"/>
        <w:right w:w="227" w:type="dxa"/>
      </w:tblCellMar>
    </w:tblPr>
    <w:trPr>
      <w:tblCellSpacing w:w="28" w:type="dxa"/>
    </w:trPr>
    <w:tcPr>
      <w:shd w:val="clear" w:color="auto" w:fill="E4E5E6"/>
    </w:tcPr>
  </w:style>
  <w:style w:type="paragraph" w:customStyle="1" w:styleId="LCPN-Tablebullet">
    <w:name w:val="LCPN - Table bullet"/>
    <w:basedOn w:val="LCPN-Bullet1"/>
    <w:qFormat/>
    <w:rsid w:val="005E351B"/>
    <w:pPr>
      <w:numPr>
        <w:numId w:val="0"/>
      </w:numPr>
      <w:spacing w:before="60"/>
      <w:ind w:left="432" w:hanging="432"/>
    </w:pPr>
    <w:rPr>
      <w:sz w:val="20"/>
      <w:szCs w:val="18"/>
    </w:rPr>
  </w:style>
  <w:style w:type="paragraph" w:customStyle="1" w:styleId="LCPN-Heading3unnumbered">
    <w:name w:val="LCPN - Heading 3 unnumbered"/>
    <w:basedOn w:val="Heading3"/>
    <w:next w:val="Normal"/>
    <w:qFormat/>
    <w:rsid w:val="00C5143E"/>
    <w:pPr>
      <w:numPr>
        <w:ilvl w:val="0"/>
        <w:numId w:val="0"/>
      </w:numPr>
      <w:spacing w:before="360"/>
    </w:pPr>
    <w:rPr>
      <w:rFonts w:ascii="Arial" w:hAnsi="Arial"/>
      <w:b/>
    </w:rPr>
  </w:style>
  <w:style w:type="character" w:customStyle="1" w:styleId="LCPN-Footnote">
    <w:name w:val="LCPN - Footnote"/>
    <w:uiPriority w:val="1"/>
    <w:qFormat/>
    <w:rsid w:val="00C5143E"/>
    <w:rPr>
      <w:strike w:val="0"/>
      <w:dstrike w:val="0"/>
      <w:color w:val="4F4F4F" w:themeColor="background2"/>
      <w:sz w:val="20"/>
      <w:vertAlign w:val="superscript"/>
    </w:rPr>
  </w:style>
  <w:style w:type="character" w:customStyle="1" w:styleId="Table10ptChar">
    <w:name w:val="Table 10pt Char"/>
    <w:basedOn w:val="DefaultParagraphFont"/>
    <w:link w:val="Table10pt"/>
    <w:rsid w:val="00C5143E"/>
    <w:rPr>
      <w:sz w:val="20"/>
    </w:rPr>
  </w:style>
  <w:style w:type="paragraph" w:customStyle="1" w:styleId="LCPN-Boxheading">
    <w:name w:val="LCPN - Box heading"/>
    <w:autoRedefine/>
    <w:qFormat/>
    <w:rsid w:val="00C9498D"/>
    <w:pPr>
      <w:numPr>
        <w:ilvl w:val="1"/>
        <w:numId w:val="9"/>
      </w:numPr>
      <w:spacing w:after="0" w:line="240" w:lineRule="auto"/>
      <w:ind w:right="284"/>
      <w:mirrorIndents/>
    </w:pPr>
    <w:rPr>
      <w:rFonts w:asciiTheme="majorHAnsi" w:hAnsiTheme="majorHAnsi"/>
      <w:sz w:val="20"/>
      <w:szCs w:val="20"/>
      <w:lang w:eastAsia="ko-KR"/>
    </w:rPr>
  </w:style>
  <w:style w:type="paragraph" w:customStyle="1" w:styleId="LCPN-Bullet2">
    <w:name w:val="LCPN - Bullet 2"/>
    <w:qFormat/>
    <w:rsid w:val="0001569E"/>
    <w:pPr>
      <w:numPr>
        <w:numId w:val="8"/>
      </w:numPr>
      <w:spacing w:after="120"/>
      <w:ind w:left="568" w:hanging="284"/>
    </w:pPr>
    <w:rPr>
      <w:color w:val="3B3B3B" w:themeColor="background2" w:themeShade="BF"/>
      <w:szCs w:val="22"/>
    </w:rPr>
  </w:style>
  <w:style w:type="paragraph" w:customStyle="1" w:styleId="LCPN-Table10pt">
    <w:name w:val="LCPN - Table 10pt"/>
    <w:basedOn w:val="LCPN-Boxheading"/>
    <w:link w:val="LCPN-Table10ptChar"/>
    <w:qFormat/>
    <w:rsid w:val="0001569E"/>
    <w:pPr>
      <w:spacing w:before="120"/>
    </w:pPr>
    <w:rPr>
      <w:rFonts w:asciiTheme="minorHAnsi" w:hAnsiTheme="minorHAnsi"/>
      <w:color w:val="262626" w:themeColor="text1" w:themeTint="D9"/>
    </w:rPr>
  </w:style>
  <w:style w:type="paragraph" w:customStyle="1" w:styleId="LCPN-Tablebullet2">
    <w:name w:val="LCPN - Table bullet 2"/>
    <w:basedOn w:val="LCPN-Bullet2"/>
    <w:qFormat/>
    <w:rsid w:val="0001569E"/>
    <w:pPr>
      <w:spacing w:before="60"/>
      <w:ind w:left="567" w:hanging="283"/>
    </w:pPr>
    <w:rPr>
      <w:sz w:val="20"/>
      <w:szCs w:val="18"/>
    </w:rPr>
  </w:style>
  <w:style w:type="paragraph" w:customStyle="1" w:styleId="LCPN-Bullet20">
    <w:name w:val="LCPN - Bullet 2.0"/>
    <w:qFormat/>
    <w:rsid w:val="0001569E"/>
    <w:pPr>
      <w:spacing w:after="120"/>
      <w:ind w:left="568" w:hanging="284"/>
    </w:pPr>
    <w:rPr>
      <w:color w:val="3B3B3B" w:themeColor="background2" w:themeShade="BF"/>
      <w:szCs w:val="22"/>
    </w:rPr>
  </w:style>
  <w:style w:type="character" w:customStyle="1" w:styleId="LCPN-Table10ptChar">
    <w:name w:val="LCPN - Table 10pt Char"/>
    <w:basedOn w:val="DefaultParagraphFont"/>
    <w:link w:val="LCPN-Table10pt"/>
    <w:rsid w:val="0001569E"/>
    <w:rPr>
      <w:color w:val="262626" w:themeColor="text1" w:themeTint="D9"/>
      <w:sz w:val="20"/>
      <w:szCs w:val="20"/>
      <w:lang w:eastAsia="ko-KR"/>
    </w:rPr>
  </w:style>
  <w:style w:type="character" w:customStyle="1" w:styleId="eop">
    <w:name w:val="eop"/>
    <w:basedOn w:val="DefaultParagraphFont"/>
    <w:rsid w:val="0001569E"/>
  </w:style>
  <w:style w:type="table" w:customStyle="1" w:styleId="LCPN-Strokebox">
    <w:name w:val="LCPN - Stroke box"/>
    <w:basedOn w:val="TableNormal"/>
    <w:uiPriority w:val="99"/>
    <w:rsid w:val="000F3BF9"/>
    <w:pPr>
      <w:spacing w:after="0" w:line="240" w:lineRule="auto"/>
    </w:pPr>
    <w:rPr>
      <w:sz w:val="22"/>
      <w:szCs w:val="22"/>
    </w:rPr>
    <w:tblPr>
      <w:tblCellSpacing w:w="28" w:type="dxa"/>
      <w:tblBorders>
        <w:top w:val="single" w:sz="8" w:space="0" w:color="008B7F"/>
        <w:left w:val="single" w:sz="8" w:space="0" w:color="008B7F"/>
        <w:bottom w:val="single" w:sz="8" w:space="0" w:color="008B7F"/>
        <w:right w:val="single" w:sz="8" w:space="0" w:color="008B7F"/>
      </w:tblBorders>
      <w:tblCellMar>
        <w:top w:w="255" w:type="dxa"/>
        <w:left w:w="255" w:type="dxa"/>
        <w:bottom w:w="255" w:type="dxa"/>
        <w:right w:w="255" w:type="dxa"/>
      </w:tblCellMar>
    </w:tblPr>
    <w:trPr>
      <w:tblCellSpacing w:w="28" w:type="dxa"/>
    </w:trPr>
    <w:tcPr>
      <w:shd w:val="clear" w:color="auto" w:fill="auto"/>
      <w:tcMar>
        <w:top w:w="142" w:type="dxa"/>
        <w:left w:w="142" w:type="dxa"/>
        <w:bottom w:w="142" w:type="dxa"/>
        <w:right w:w="142" w:type="dxa"/>
      </w:tcMar>
    </w:tcPr>
  </w:style>
  <w:style w:type="table" w:styleId="PlainTable5">
    <w:name w:val="Plain Table 5"/>
    <w:basedOn w:val="TableNormal"/>
    <w:uiPriority w:val="45"/>
    <w:locked/>
    <w:rsid w:val="000F3BF9"/>
    <w:pPr>
      <w:spacing w:after="0" w:line="240" w:lineRule="auto"/>
    </w:pPr>
    <w:rPr>
      <w:color w:val="auto"/>
      <w:sz w:val="22"/>
      <w:szCs w:val="22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CPN-Table">
    <w:name w:val="LCPN - Table"/>
    <w:basedOn w:val="TableNormal"/>
    <w:uiPriority w:val="99"/>
    <w:rsid w:val="00572CEE"/>
    <w:pPr>
      <w:spacing w:after="0" w:line="240" w:lineRule="auto"/>
      <w:ind w:left="284" w:right="284"/>
      <w:mirrorIndents/>
    </w:pPr>
    <w:rPr>
      <w:rFonts w:cs="Times New Roman (Body CS)"/>
      <w:color w:val="auto"/>
      <w:sz w:val="20"/>
      <w:szCs w:val="22"/>
    </w:rPr>
    <w:tblPr>
      <w:tblBorders>
        <w:top w:val="single" w:sz="4" w:space="0" w:color="009CA6" w:themeColor="accent1"/>
        <w:left w:val="single" w:sz="4" w:space="0" w:color="009CA6" w:themeColor="accent1"/>
        <w:bottom w:val="single" w:sz="4" w:space="0" w:color="009CA6" w:themeColor="accent1"/>
        <w:right w:val="single" w:sz="4" w:space="0" w:color="009CA6" w:themeColor="accent1"/>
        <w:insideH w:val="single" w:sz="4" w:space="0" w:color="009CA6" w:themeColor="accent1"/>
        <w:insideV w:val="single" w:sz="4" w:space="0" w:color="009CA6" w:themeColor="accent1"/>
      </w:tblBorders>
    </w:tblPr>
    <w:tcPr>
      <w:shd w:val="clear" w:color="auto" w:fill="auto"/>
      <w:vAlign w:val="center"/>
    </w:tcPr>
    <w:tblStylePr w:type="firstRow">
      <w:pPr>
        <w:jc w:val="left"/>
      </w:pPr>
      <w:tblPr/>
      <w:tcPr>
        <w:shd w:val="clear" w:color="auto" w:fill="009CA6" w:themeFill="accent1"/>
      </w:tcPr>
    </w:tblStylePr>
    <w:tblStylePr w:type="nwCell">
      <w:tblPr/>
      <w:tcPr>
        <w:shd w:val="clear" w:color="auto" w:fill="009CA6" w:themeFill="accent1"/>
      </w:tcPr>
    </w:tblStylePr>
  </w:style>
  <w:style w:type="table" w:customStyle="1" w:styleId="HPPTable1">
    <w:name w:val="HPP Table1"/>
    <w:basedOn w:val="TableNormal"/>
    <w:uiPriority w:val="99"/>
    <w:rsid w:val="00405A21"/>
    <w:pPr>
      <w:spacing w:before="60" w:after="60" w:line="240" w:lineRule="auto"/>
    </w:pPr>
    <w:rPr>
      <w:color w:val="auto"/>
      <w:sz w:val="22"/>
      <w:szCs w:val="22"/>
    </w:rPr>
    <w:tblPr>
      <w:tblStyleRowBandSize w:val="1"/>
      <w:tblBorders>
        <w:bottom w:val="single" w:sz="4" w:space="0" w:color="4F4F4F" w:themeColor="background2"/>
        <w:insideH w:val="single" w:sz="4" w:space="0" w:color="4F4F4F" w:themeColor="background2"/>
      </w:tblBorders>
    </w:tblPr>
    <w:tcPr>
      <w:vAlign w:val="center"/>
    </w:tcPr>
    <w:tblStylePr w:type="firstRow">
      <w:pPr>
        <w:wordWrap/>
        <w:spacing w:beforeLines="60" w:before="60" w:beforeAutospacing="0" w:afterLines="60" w:after="60" w:afterAutospacing="0"/>
        <w:jc w:val="left"/>
      </w:pPr>
      <w:rPr>
        <w:color w:val="4F4F4F" w:themeColor="background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5E6"/>
      </w:tcPr>
    </w:tblStylePr>
    <w:tblStylePr w:type="band1Horz">
      <w:tblPr/>
      <w:tcPr>
        <w:tcBorders>
          <w:top w:val="nil"/>
          <w:left w:val="nil"/>
          <w:bottom w:val="single" w:sz="4" w:space="0" w:color="4F4F4F" w:themeColor="background2"/>
          <w:right w:val="nil"/>
          <w:insideH w:val="nil"/>
          <w:insideV w:val="nil"/>
          <w:tl2br w:val="nil"/>
          <w:tr2bl w:val="nil"/>
        </w:tcBorders>
        <w:shd w:val="clear" w:color="auto" w:fill="F2F2F2" w:themeFill="text2"/>
      </w:tcPr>
    </w:tblStylePr>
    <w:tblStylePr w:type="band2Horz">
      <w:tblPr/>
      <w:tcPr>
        <w:tcBorders>
          <w:insideH w:val="single" w:sz="4" w:space="0" w:color="4F4F4F" w:themeColor="background2"/>
        </w:tcBorders>
        <w:shd w:val="clear" w:color="auto" w:fill="FFFFFF" w:themeFill="background1"/>
      </w:tcPr>
    </w:tblStylePr>
  </w:style>
  <w:style w:type="character" w:customStyle="1" w:styleId="TablefootnoteChar">
    <w:name w:val="Table footnote Char"/>
    <w:basedOn w:val="DefaultParagraphFont"/>
    <w:link w:val="Tablefootnote"/>
    <w:rsid w:val="00405A21"/>
    <w:rPr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locked/>
    <w:rsid w:val="002E09D4"/>
    <w:pPr>
      <w:spacing w:before="0"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E09D4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locked/>
    <w:rsid w:val="002E09D4"/>
    <w:rPr>
      <w:vertAlign w:val="superscript"/>
    </w:rPr>
  </w:style>
  <w:style w:type="paragraph" w:styleId="Index1">
    <w:name w:val="index 1"/>
    <w:basedOn w:val="Normal"/>
    <w:next w:val="Normal"/>
    <w:autoRedefine/>
    <w:uiPriority w:val="99"/>
    <w:semiHidden/>
    <w:unhideWhenUsed/>
    <w:locked/>
    <w:rsid w:val="001B7B63"/>
    <w:pPr>
      <w:spacing w:before="0" w:after="0"/>
      <w:ind w:left="240" w:hanging="240"/>
    </w:pPr>
  </w:style>
  <w:style w:type="character" w:customStyle="1" w:styleId="ref-lnk">
    <w:name w:val="ref-lnk"/>
    <w:basedOn w:val="DefaultParagraphFont"/>
    <w:rsid w:val="00DA47FC"/>
  </w:style>
  <w:style w:type="paragraph" w:customStyle="1" w:styleId="inline">
    <w:name w:val="inline"/>
    <w:basedOn w:val="Normal"/>
    <w:rsid w:val="00DA47FC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Cs w:val="24"/>
      <w:lang w:eastAsia="en-GB"/>
    </w:rPr>
  </w:style>
  <w:style w:type="character" w:customStyle="1" w:styleId="cf01">
    <w:name w:val="cf01"/>
    <w:basedOn w:val="DefaultParagraphFont"/>
    <w:rsid w:val="00E75EEB"/>
    <w:rPr>
      <w:rFonts w:ascii="Segoe UI" w:hAnsi="Segoe UI" w:cs="Segoe UI" w:hint="default"/>
      <w:color w:val="3B3B3B"/>
      <w:sz w:val="18"/>
      <w:szCs w:val="18"/>
    </w:rPr>
  </w:style>
  <w:style w:type="character" w:customStyle="1" w:styleId="id-label">
    <w:name w:val="id-label"/>
    <w:basedOn w:val="DefaultParagraphFont"/>
    <w:rsid w:val="009A580C"/>
  </w:style>
  <w:style w:type="character" w:styleId="Strong">
    <w:name w:val="Strong"/>
    <w:basedOn w:val="DefaultParagraphFont"/>
    <w:uiPriority w:val="22"/>
    <w:qFormat/>
    <w:locked/>
    <w:rsid w:val="009A580C"/>
    <w:rPr>
      <w:b/>
      <w:b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4563B5"/>
    <w:rPr>
      <w:color w:val="605E5C"/>
      <w:shd w:val="clear" w:color="auto" w:fill="E1DFDD"/>
    </w:rPr>
  </w:style>
  <w:style w:type="character" w:customStyle="1" w:styleId="Mention1">
    <w:name w:val="Mention1"/>
    <w:basedOn w:val="DefaultParagraphFont"/>
    <w:uiPriority w:val="99"/>
    <w:unhideWhenUsed/>
    <w:locked/>
    <w:rsid w:val="004563B5"/>
    <w:rPr>
      <w:color w:val="2B579A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4563B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63B5"/>
    <w:rPr>
      <w:rFonts w:ascii="Segoe UI" w:hAnsi="Segoe UI" w:cs="Segoe UI"/>
      <w:sz w:val="18"/>
      <w:szCs w:val="18"/>
    </w:rPr>
  </w:style>
  <w:style w:type="paragraph" w:customStyle="1" w:styleId="LCPN-Body">
    <w:name w:val="LCPN - Body"/>
    <w:link w:val="LCPN-BodyChar"/>
    <w:qFormat/>
    <w:rsid w:val="000E127A"/>
    <w:pPr>
      <w:spacing w:before="120"/>
      <w:jc w:val="both"/>
    </w:pPr>
    <w:rPr>
      <w:rFonts w:ascii="Arial" w:hAnsi="Arial"/>
      <w:color w:val="3B3B3B" w:themeColor="background2" w:themeShade="BF"/>
      <w:szCs w:val="22"/>
    </w:rPr>
  </w:style>
  <w:style w:type="character" w:customStyle="1" w:styleId="LCPN-BodyChar">
    <w:name w:val="LCPN - Body Char"/>
    <w:basedOn w:val="DefaultParagraphFont"/>
    <w:link w:val="LCPN-Body"/>
    <w:rsid w:val="000E127A"/>
    <w:rPr>
      <w:rFonts w:ascii="Arial" w:hAnsi="Arial"/>
      <w:color w:val="3B3B3B" w:themeColor="background2" w:themeShade="BF"/>
      <w:szCs w:val="22"/>
    </w:rPr>
  </w:style>
  <w:style w:type="numbering" w:customStyle="1" w:styleId="CurrentList1">
    <w:name w:val="Current List1"/>
    <w:uiPriority w:val="99"/>
    <w:rsid w:val="00C022C8"/>
    <w:pPr>
      <w:numPr>
        <w:numId w:val="10"/>
      </w:numPr>
    </w:pPr>
  </w:style>
  <w:style w:type="paragraph" w:customStyle="1" w:styleId="LCPN-Heading2unumbered">
    <w:name w:val="LCPN - Heading 2 unumbered"/>
    <w:basedOn w:val="Heading2"/>
    <w:qFormat/>
    <w:rsid w:val="00672D51"/>
    <w:pPr>
      <w:numPr>
        <w:ilvl w:val="0"/>
        <w:numId w:val="0"/>
      </w:numPr>
      <w:spacing w:before="360"/>
    </w:pPr>
    <w:rPr>
      <w:sz w:val="32"/>
    </w:rPr>
  </w:style>
  <w:style w:type="paragraph" w:customStyle="1" w:styleId="Tablebullet10ptwhite">
    <w:name w:val="Table bullet 10pt white"/>
    <w:basedOn w:val="Tablebullet10pt"/>
    <w:qFormat/>
    <w:rsid w:val="00E63FCC"/>
    <w:pPr>
      <w:numPr>
        <w:numId w:val="12"/>
      </w:numPr>
      <w:ind w:right="284"/>
      <w:mirrorIndents/>
    </w:pPr>
    <w:rPr>
      <w:rFonts w:cs="Times New Roman (Body CS)"/>
      <w:color w:val="FFFFFF" w:themeColor="background1"/>
    </w:rPr>
  </w:style>
  <w:style w:type="paragraph" w:customStyle="1" w:styleId="LCPNcontents">
    <w:name w:val="LCPN contents"/>
    <w:basedOn w:val="Contents"/>
    <w:qFormat/>
    <w:rsid w:val="00EB25F0"/>
    <w:rPr>
      <w:color w:val="155181"/>
    </w:rPr>
  </w:style>
  <w:style w:type="numbering" w:customStyle="1" w:styleId="CurrentList2">
    <w:name w:val="Current List2"/>
    <w:uiPriority w:val="99"/>
    <w:rsid w:val="00E63FCC"/>
    <w:pPr>
      <w:numPr>
        <w:numId w:val="11"/>
      </w:numPr>
    </w:pPr>
  </w:style>
  <w:style w:type="paragraph" w:customStyle="1" w:styleId="LCPN-Heading4unnumbered">
    <w:name w:val="LCPN - Heading 4 unnumbered"/>
    <w:basedOn w:val="Heading3"/>
    <w:qFormat/>
    <w:rsid w:val="00CC028E"/>
    <w:pPr>
      <w:numPr>
        <w:ilvl w:val="0"/>
        <w:numId w:val="0"/>
      </w:numPr>
    </w:pPr>
  </w:style>
  <w:style w:type="paragraph" w:customStyle="1" w:styleId="LCPN-heading4unnumbered0">
    <w:name w:val="LCPN - heading 4 unnumbered"/>
    <w:basedOn w:val="Normal"/>
    <w:qFormat/>
    <w:rsid w:val="00BC0FA0"/>
    <w:pPr>
      <w:keepNext/>
      <w:keepLines/>
      <w:spacing w:before="360" w:after="240" w:line="360" w:lineRule="auto"/>
      <w:jc w:val="left"/>
      <w:outlineLvl w:val="3"/>
    </w:pPr>
    <w:rPr>
      <w:rFonts w:ascii="Arial" w:eastAsiaTheme="majorEastAsia" w:hAnsi="Arial" w:cstheme="majorBidi"/>
      <w:b/>
      <w:iCs/>
      <w:color w:val="155181"/>
    </w:rPr>
  </w:style>
  <w:style w:type="numbering" w:customStyle="1" w:styleId="CurrentList3">
    <w:name w:val="Current List3"/>
    <w:uiPriority w:val="99"/>
    <w:rsid w:val="00CC028E"/>
    <w:pPr>
      <w:numPr>
        <w:numId w:val="1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73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252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07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8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9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41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78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3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9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6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787640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725440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011590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34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600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884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449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5879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96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624494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385038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33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1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4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1815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42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2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3186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21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86434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33804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3911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8300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32683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11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6013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28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516012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4486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92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4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8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9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6971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61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51032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003540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655280">
          <w:marLeft w:val="288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99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7058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97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528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99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56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09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6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2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2438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257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8665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4311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5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2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475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845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hyperlink" Target="https://www.lungcancerpolicynetwork.com/glossary-category/a/" TargetMode="External"/><Relationship Id="rId26" Type="http://schemas.openxmlformats.org/officeDocument/2006/relationships/hyperlink" Target="https://www.lungcancerpolicynetwork.com/app/uploads/Additional-considerations-for-planning-capacity-for-screening.pdf" TargetMode="External"/><Relationship Id="rId39" Type="http://schemas.openxmlformats.org/officeDocument/2006/relationships/hyperlink" Target="https://gco.iarc.fr/today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34" Type="http://schemas.openxmlformats.org/officeDocument/2006/relationships/hyperlink" Target="https://www.lungcancerpolicynetwork.com/app/uploads/Approaches-to-evaluation-of-lung-nodules.pdf" TargetMode="External"/><Relationship Id="rId42" Type="http://schemas.openxmlformats.org/officeDocument/2006/relationships/hyperlink" Target="https://www.herc.research.va.gov/include/page.asp?id=budget-impact-analysis" TargetMode="External"/><Relationship Id="rId47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hyperlink" Target="https://www.lungcancerpolicynetwork.com/implementation-toolkit/" TargetMode="External"/><Relationship Id="rId25" Type="http://schemas.openxmlformats.org/officeDocument/2006/relationships/image" Target="media/image6.png"/><Relationship Id="rId33" Type="http://schemas.openxmlformats.org/officeDocument/2006/relationships/image" Target="media/image9.png"/><Relationship Id="rId38" Type="http://schemas.openxmlformats.org/officeDocument/2006/relationships/hyperlink" Target="https://www.lungcancerpolicynetwork.com/implementation-resources" TargetMode="External"/><Relationship Id="rId46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eader" Target="header3.xml"/><Relationship Id="rId29" Type="http://schemas.openxmlformats.org/officeDocument/2006/relationships/hyperlink" Target="https://www.lungcancerpolicynetwork.com/implementation-resources" TargetMode="External"/><Relationship Id="rId41" Type="http://schemas.openxmlformats.org/officeDocument/2006/relationships/hyperlink" Target="https://www.cancer.gov/publications/dictionaries/cancer-terms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www.lungcancerpolicynetwork.com/implementation-resources/" TargetMode="External"/><Relationship Id="rId32" Type="http://schemas.openxmlformats.org/officeDocument/2006/relationships/hyperlink" Target="https://www.lungcancerpolicynetwork.com/app/uploads/Potential-barriers-to-and-solutions-for-engaging-participants.pdf" TargetMode="External"/><Relationship Id="rId37" Type="http://schemas.openxmlformats.org/officeDocument/2006/relationships/hyperlink" Target="https://www.lungcancerpolicynetwork.com/app/uploads/Types-of-data-and-requirements-for-setting-up-screening-programme.pdf" TargetMode="External"/><Relationship Id="rId40" Type="http://schemas.openxmlformats.org/officeDocument/2006/relationships/hyperlink" Target="https://www.who.int/teams/noncommunicable-diseases/surveillance/data/cancer-profiles" TargetMode="External"/><Relationship Id="rId45" Type="http://schemas.openxmlformats.org/officeDocument/2006/relationships/hyperlink" Target="https://www.nist.gov/physics/what-are-imaging-phantoms" TargetMode="External"/><Relationship Id="rId5" Type="http://schemas.openxmlformats.org/officeDocument/2006/relationships/customXml" Target="../customXml/item5.xml"/><Relationship Id="rId15" Type="http://schemas.openxmlformats.org/officeDocument/2006/relationships/hyperlink" Target="https://www.lungcancerpolicynetwork.com/app/uploads/A-framework-to-support-implementation-of-LDCT-lung-cancer-screening-research-methodology.pdf" TargetMode="External"/><Relationship Id="rId23" Type="http://schemas.openxmlformats.org/officeDocument/2006/relationships/image" Target="media/image5.png"/><Relationship Id="rId28" Type="http://schemas.openxmlformats.org/officeDocument/2006/relationships/image" Target="media/image7.png"/><Relationship Id="rId36" Type="http://schemas.openxmlformats.org/officeDocument/2006/relationships/image" Target="media/image10.png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31" Type="http://schemas.openxmlformats.org/officeDocument/2006/relationships/hyperlink" Target="https://www.lungcancerpolicynetwork.com/app/uploads/Selected-risk-prediction-models-used-in-lung-cancer-screening.pdf" TargetMode="External"/><Relationship Id="rId44" Type="http://schemas.openxmlformats.org/officeDocument/2006/relationships/hyperlink" Target="https://canscreen5.iarc.fr/?page=help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1.png"/><Relationship Id="rId22" Type="http://schemas.openxmlformats.org/officeDocument/2006/relationships/header" Target="header4.xml"/><Relationship Id="rId27" Type="http://schemas.openxmlformats.org/officeDocument/2006/relationships/hyperlink" Target="https://www.lungcancerpolicynetwork.com/implementation-resources" TargetMode="External"/><Relationship Id="rId30" Type="http://schemas.openxmlformats.org/officeDocument/2006/relationships/image" Target="media/image8.png"/><Relationship Id="rId35" Type="http://schemas.openxmlformats.org/officeDocument/2006/relationships/hyperlink" Target="https://www.lungcancerpolicynetwork.com/implementation-resources" TargetMode="External"/><Relationship Id="rId43" Type="http://schemas.openxmlformats.org/officeDocument/2006/relationships/hyperlink" Target="https://www.cdc.gov/nchs/nhis/tobacco/tobacco_glossary.htm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HPP Word Template Theme">
  <a:themeElements>
    <a:clrScheme name="HPP_new">
      <a:dk1>
        <a:sysClr val="windowText" lastClr="000000"/>
      </a:dk1>
      <a:lt1>
        <a:sysClr val="window" lastClr="FFFFFF"/>
      </a:lt1>
      <a:dk2>
        <a:srgbClr val="F2F2F2"/>
      </a:dk2>
      <a:lt2>
        <a:srgbClr val="4F4F4F"/>
      </a:lt2>
      <a:accent1>
        <a:srgbClr val="009CA6"/>
      </a:accent1>
      <a:accent2>
        <a:srgbClr val="702082"/>
      </a:accent2>
      <a:accent3>
        <a:srgbClr val="FFAB0A"/>
      </a:accent3>
      <a:accent4>
        <a:srgbClr val="0281C4"/>
      </a:accent4>
      <a:accent5>
        <a:srgbClr val="6AC1B8"/>
      </a:accent5>
      <a:accent6>
        <a:srgbClr val="A4DED9"/>
      </a:accent6>
      <a:hlink>
        <a:srgbClr val="0281C4"/>
      </a:hlink>
      <a:folHlink>
        <a:srgbClr val="6AC1B8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BC6C07D6DC3340B2C02A7D98ADA636" ma:contentTypeVersion="373" ma:contentTypeDescription="Create a new document." ma:contentTypeScope="" ma:versionID="bf3dfaa1f3a4f73ecf8f37082ace3a44">
  <xsd:schema xmlns:xsd="http://www.w3.org/2001/XMLSchema" xmlns:xs="http://www.w3.org/2001/XMLSchema" xmlns:p="http://schemas.microsoft.com/office/2006/metadata/properties" xmlns:ns2="7aa0645b-3505-4e36-b468-8a8e50e264ac" xmlns:ns3="ca7a4d8e-7162-43e4-9eda-c171c43e193d" xmlns:ns4="http://schemas.microsoft.com/sharepoint/v4" targetNamespace="http://schemas.microsoft.com/office/2006/metadata/properties" ma:root="true" ma:fieldsID="eca3a4691d65fb3111d5ff6964fd3c69" ns2:_="" ns3:_="" ns4:_="">
    <xsd:import namespace="7aa0645b-3505-4e36-b468-8a8e50e264ac"/>
    <xsd:import namespace="ca7a4d8e-7162-43e4-9eda-c171c43e193d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IconOverlay" minOccurs="0"/>
                <xsd:element ref="ns3:MediaServiceEventHashCode" minOccurs="0"/>
                <xsd:element ref="ns3:MediaServiceGenerationTim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a0645b-3505-4e36-b468-8a8e50e264ac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7" nillable="true" ma:displayName="Taxonomy Catch All Column" ma:hidden="true" ma:list="{712538fb-ebc6-4f4f-b9cb-ca51cd86dcce}" ma:internalName="TaxCatchAll" ma:showField="CatchAllData" ma:web="7aa0645b-3505-4e36-b468-8a8e50e264a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7a4d8e-7162-43e4-9eda-c171c43e19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4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7f4eaa17-cd89-4302-9141-549b8142860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19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7aa0645b-3505-4e36-b468-8a8e50e264ac">ZQAJV34P2EU3-41302979-423987</_dlc_DocId>
    <_dlc_DocIdUrl xmlns="7aa0645b-3505-4e36-b468-8a8e50e264ac">
      <Url>https://shwhealth.sharepoint.com/sites/Documents/_layouts/15/DocIdRedir.aspx?ID=ZQAJV34P2EU3-41302979-423987</Url>
      <Description>ZQAJV34P2EU3-41302979-423987</Description>
    </_dlc_DocIdUrl>
    <IconOverlay xmlns="http://schemas.microsoft.com/sharepoint/v4" xsi:nil="true"/>
    <TaxCatchAll xmlns="7aa0645b-3505-4e36-b468-8a8e50e264ac" xsi:nil="true"/>
    <lcf76f155ced4ddcb4097134ff3c332f xmlns="ca7a4d8e-7162-43e4-9eda-c171c43e193d">
      <Terms xmlns="http://schemas.microsoft.com/office/infopath/2007/PartnerControls"/>
    </lcf76f155ced4ddcb4097134ff3c332f>
    <SharedWithUsers xmlns="7aa0645b-3505-4e36-b468-8a8e50e264ac">
      <UserInfo>
        <DisplayName/>
        <AccountId xsi:nil="true"/>
        <AccountType/>
      </UserInfo>
    </SharedWithUsers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8FDD35-8ED9-433D-9E7E-CDC972AC18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aa0645b-3505-4e36-b468-8a8e50e264ac"/>
    <ds:schemaRef ds:uri="ca7a4d8e-7162-43e4-9eda-c171c43e193d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FCE8C8B-2484-4907-8684-7F41C2A884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9A5ECC-0678-438B-82C4-FD4A2993030F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194E3CF8-DBBB-4300-85AE-0FE6FB4946B6}">
  <ds:schemaRefs>
    <ds:schemaRef ds:uri="http://schemas.microsoft.com/office/2006/metadata/properties"/>
    <ds:schemaRef ds:uri="http://schemas.microsoft.com/office/infopath/2007/PartnerControls"/>
    <ds:schemaRef ds:uri="7aa0645b-3505-4e36-b468-8a8e50e264ac"/>
    <ds:schemaRef ds:uri="http://schemas.microsoft.com/sharepoint/v4"/>
    <ds:schemaRef ds:uri="ca7a4d8e-7162-43e4-9eda-c171c43e193d"/>
  </ds:schemaRefs>
</ds:datastoreItem>
</file>

<file path=customXml/itemProps5.xml><?xml version="1.0" encoding="utf-8"?>
<ds:datastoreItem xmlns:ds="http://schemas.openxmlformats.org/officeDocument/2006/customXml" ds:itemID="{9F83746E-6B26-4C99-B13C-9227CA44E8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11602</Words>
  <Characters>66135</Characters>
  <Application>Microsoft Office Word</Application>
  <DocSecurity>0</DocSecurity>
  <Lines>551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Eleanor Wheeler</dc:creator>
  <cp:keywords/>
  <dc:description/>
  <cp:lastModifiedBy>Madeleine Murphy</cp:lastModifiedBy>
  <cp:revision>2</cp:revision>
  <cp:lastPrinted>2022-03-09T15:19:00Z</cp:lastPrinted>
  <dcterms:created xsi:type="dcterms:W3CDTF">2023-03-27T16:38:00Z</dcterms:created>
  <dcterms:modified xsi:type="dcterms:W3CDTF">2023-03-27T16:38:00Z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0x010100D6BC6C07D6DC3340B2C02A7D98ADA636</vt:lpwstr>
  </property>
  <property fmtid="{D5CDD505-2E9C-101B-9397-08002B2CF9AE}" pid="3" name="MediaServiceImageTags">
    <vt:lpwstr/>
  </property>
  <property fmtid="{D5CDD505-2E9C-101B-9397-08002B2CF9AE}" pid="4" name="_dlc_DocIdItemGuid">
    <vt:lpwstr>ed1eb29b-9113-4abc-a07f-852e03eda5b1</vt:lpwstr>
  </property>
</Properties>
</file>